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_GBK" w:hAnsi="方正小标宋_GBK" w:eastAsia="方正小标宋_GBK" w:cs="方正小标宋_GBK"/>
          <w:sz w:val="44"/>
          <w:szCs w:val="44"/>
          <w:lang w:eastAsia="zh-CN"/>
        </w:rPr>
      </w:pPr>
      <w:r>
        <w:rPr>
          <w:lang w:eastAsia="zh-CN"/>
        </w:rPr>
        <mc:AlternateContent>
          <mc:Choice Requires="wps">
            <w:drawing>
              <wp:anchor distT="0" distB="0" distL="114300" distR="114300" simplePos="0" relativeHeight="251660288" behindDoc="0" locked="0" layoutInCell="1" allowOverlap="1">
                <wp:simplePos x="0" y="0"/>
                <wp:positionH relativeFrom="column">
                  <wp:posOffset>53340</wp:posOffset>
                </wp:positionH>
                <wp:positionV relativeFrom="paragraph">
                  <wp:posOffset>240030</wp:posOffset>
                </wp:positionV>
                <wp:extent cx="4309110" cy="937260"/>
                <wp:effectExtent l="0" t="0" r="15240" b="15240"/>
                <wp:wrapNone/>
                <wp:docPr id="2" name="文本框 2"/>
                <wp:cNvGraphicFramePr/>
                <a:graphic xmlns:a="http://schemas.openxmlformats.org/drawingml/2006/main">
                  <a:graphicData uri="http://schemas.microsoft.com/office/word/2010/wordprocessingShape">
                    <wps:wsp>
                      <wps:cNvSpPr txBox="1"/>
                      <wps:spPr>
                        <a:xfrm>
                          <a:off x="0" y="0"/>
                          <a:ext cx="4309110" cy="937260"/>
                        </a:xfrm>
                        <a:prstGeom prst="rect">
                          <a:avLst/>
                        </a:prstGeom>
                        <a:solidFill>
                          <a:srgbClr val="FFFFFF"/>
                        </a:solidFill>
                        <a:ln w="6350">
                          <a:noFill/>
                        </a:ln>
                      </wps:spPr>
                      <wps:txbx>
                        <w:txbxContent>
                          <w:p>
                            <w:pPr>
                              <w:jc w:val="distribute"/>
                              <w:rPr>
                                <w:rFonts w:ascii="方正小标宋_GBK" w:hAnsi="方正小标宋_GBK" w:eastAsia="方正小标宋_GBK" w:cs="方正小标宋_GBK"/>
                                <w:color w:val="FF0000"/>
                                <w:w w:val="75"/>
                                <w:sz w:val="72"/>
                                <w:szCs w:val="44"/>
                                <w:lang w:eastAsia="zh-CN"/>
                              </w:rPr>
                            </w:pPr>
                            <w:r>
                              <w:rPr>
                                <w:rFonts w:hint="eastAsia" w:ascii="方正小标宋_GBK" w:hAnsi="方正小标宋_GBK" w:eastAsia="方正小标宋_GBK" w:cs="方正小标宋_GBK"/>
                                <w:color w:val="FF0000"/>
                                <w:w w:val="75"/>
                                <w:sz w:val="72"/>
                                <w:szCs w:val="44"/>
                                <w:lang w:eastAsia="zh-CN"/>
                              </w:rPr>
                              <w:t>朔州市生态环境局应县分局</w:t>
                            </w:r>
                          </w:p>
                          <w:p>
                            <w:pPr>
                              <w:rPr>
                                <w:lang w:eastAsia="zh-CN"/>
                              </w:rPr>
                            </w:pPr>
                          </w:p>
                        </w:txbxContent>
                      </wps:txbx>
                      <wps:bodyPr anchor="ctr" anchorCtr="0" upright="1"/>
                    </wps:wsp>
                  </a:graphicData>
                </a:graphic>
              </wp:anchor>
            </w:drawing>
          </mc:Choice>
          <mc:Fallback>
            <w:pict>
              <v:shape id="_x0000_s1026" o:spid="_x0000_s1026" o:spt="202" type="#_x0000_t202" style="position:absolute;left:0pt;margin-left:4.2pt;margin-top:18.9pt;height:73.8pt;width:339.3pt;z-index:251660288;v-text-anchor:middle;mso-width-relative:page;mso-height-relative:page;" fillcolor="#FFFFFF" filled="t" stroked="f" coordsize="21600,21600" o:gfxdata="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qE+OENUAAAAIAQAADwAAAAAAAAABACAA&#10;AAAiAAAAZHJzL2Rvd25yZXYueG1sUEsBAhQAFAAAAAgAh07iQDTUi4bXAQAAmwMAAA4AAAAAAAAA&#10;AQAgAAAAJAEAAGRycy9lMm9Eb2MueG1sUEsFBgAAAAAGAAYAWQEAAG0FAAAAAA==&#10;">
                <v:fill on="t" focussize="0,0"/>
                <v:stroke on="f" weight="0.5pt"/>
                <v:imagedata o:title=""/>
                <o:lock v:ext="edit" aspectratio="f"/>
                <v:textbox>
                  <w:txbxContent>
                    <w:p>
                      <w:pPr>
                        <w:jc w:val="distribute"/>
                        <w:rPr>
                          <w:rFonts w:ascii="方正小标宋_GBK" w:hAnsi="方正小标宋_GBK" w:eastAsia="方正小标宋_GBK" w:cs="方正小标宋_GBK"/>
                          <w:color w:val="FF0000"/>
                          <w:w w:val="75"/>
                          <w:sz w:val="72"/>
                          <w:szCs w:val="44"/>
                          <w:lang w:eastAsia="zh-CN"/>
                        </w:rPr>
                      </w:pPr>
                      <w:r>
                        <w:rPr>
                          <w:rFonts w:hint="eastAsia" w:ascii="方正小标宋_GBK" w:hAnsi="方正小标宋_GBK" w:eastAsia="方正小标宋_GBK" w:cs="方正小标宋_GBK"/>
                          <w:color w:val="FF0000"/>
                          <w:w w:val="75"/>
                          <w:sz w:val="72"/>
                          <w:szCs w:val="44"/>
                          <w:lang w:eastAsia="zh-CN"/>
                        </w:rPr>
                        <w:t>朔州市生态环境局应县分局</w:t>
                      </w:r>
                    </w:p>
                    <w:p>
                      <w:pPr>
                        <w:rPr>
                          <w:lang w:eastAsia="zh-CN"/>
                        </w:rPr>
                      </w:pPr>
                    </w:p>
                  </w:txbxContent>
                </v:textbox>
              </v:shape>
            </w:pict>
          </mc:Fallback>
        </mc:AlternateContent>
      </w:r>
    </w:p>
    <w:p>
      <w:pPr>
        <w:tabs>
          <w:tab w:val="left" w:pos="1418"/>
          <w:tab w:val="left" w:pos="7088"/>
        </w:tabs>
        <w:wordWrap w:val="0"/>
        <w:jc w:val="right"/>
        <w:rPr>
          <w:rFonts w:ascii="方正小标宋_GBK" w:hAnsi="方正小标宋_GBK" w:eastAsia="方正小标宋_GBK" w:cs="方正小标宋_GBK"/>
          <w:color w:val="FF0000"/>
          <w:w w:val="75"/>
          <w:sz w:val="72"/>
          <w:szCs w:val="44"/>
          <w:lang w:eastAsia="zh-CN"/>
        </w:rPr>
      </w:pPr>
      <w:r>
        <w:rPr>
          <w:lang w:eastAsia="zh-CN"/>
        </w:rPr>
        <mc:AlternateContent>
          <mc:Choice Requires="wps">
            <w:drawing>
              <wp:anchor distT="0" distB="0" distL="114300" distR="114300" simplePos="0" relativeHeight="251660288" behindDoc="0" locked="0" layoutInCell="1" allowOverlap="1">
                <wp:simplePos x="0" y="0"/>
                <wp:positionH relativeFrom="column">
                  <wp:posOffset>43815</wp:posOffset>
                </wp:positionH>
                <wp:positionV relativeFrom="paragraph">
                  <wp:posOffset>621030</wp:posOffset>
                </wp:positionV>
                <wp:extent cx="4309110" cy="937260"/>
                <wp:effectExtent l="0" t="0" r="15240" b="15240"/>
                <wp:wrapNone/>
                <wp:docPr id="3" name="文本框 3"/>
                <wp:cNvGraphicFramePr/>
                <a:graphic xmlns:a="http://schemas.openxmlformats.org/drawingml/2006/main">
                  <a:graphicData uri="http://schemas.microsoft.com/office/word/2010/wordprocessingShape">
                    <wps:wsp>
                      <wps:cNvSpPr txBox="1"/>
                      <wps:spPr>
                        <a:xfrm>
                          <a:off x="0" y="0"/>
                          <a:ext cx="4309110" cy="937260"/>
                        </a:xfrm>
                        <a:prstGeom prst="rect">
                          <a:avLst/>
                        </a:prstGeom>
                        <a:solidFill>
                          <a:srgbClr val="FFFFFF"/>
                        </a:solidFill>
                        <a:ln w="6350">
                          <a:noFill/>
                        </a:ln>
                      </wps:spPr>
                      <wps:txbx>
                        <w:txbxContent>
                          <w:p>
                            <w:pPr>
                              <w:tabs>
                                <w:tab w:val="left" w:pos="1418"/>
                                <w:tab w:val="left" w:pos="7088"/>
                              </w:tabs>
                              <w:jc w:val="distribute"/>
                              <w:rPr>
                                <w:rFonts w:ascii="方正小标宋_GBK" w:hAnsi="方正小标宋_GBK" w:eastAsia="方正小标宋_GBK" w:cs="方正小标宋_GBK"/>
                                <w:color w:val="FF0000"/>
                                <w:w w:val="75"/>
                                <w:sz w:val="72"/>
                                <w:szCs w:val="44"/>
                              </w:rPr>
                            </w:pPr>
                            <w:r>
                              <w:rPr>
                                <w:rFonts w:hint="eastAsia" w:ascii="方正小标宋_GBK" w:hAnsi="方正小标宋_GBK" w:eastAsia="方正小标宋_GBK" w:cs="方正小标宋_GBK"/>
                                <w:color w:val="FF0000"/>
                                <w:w w:val="75"/>
                                <w:sz w:val="72"/>
                                <w:szCs w:val="44"/>
                                <w:lang w:eastAsia="zh-CN"/>
                              </w:rPr>
                              <w:t>应县市场监督管理局</w:t>
                            </w:r>
                          </w:p>
                          <w:p>
                            <w:pPr>
                              <w:jc w:val="distribute"/>
                              <w:rPr>
                                <w:lang w:eastAsia="zh-CN"/>
                              </w:rPr>
                            </w:pPr>
                          </w:p>
                        </w:txbxContent>
                      </wps:txbx>
                      <wps:bodyPr anchor="ctr" anchorCtr="0" upright="1"/>
                    </wps:wsp>
                  </a:graphicData>
                </a:graphic>
              </wp:anchor>
            </w:drawing>
          </mc:Choice>
          <mc:Fallback>
            <w:pict>
              <v:shape id="_x0000_s1026" o:spid="_x0000_s1026" o:spt="202" type="#_x0000_t202" style="position:absolute;left:0pt;margin-left:3.45pt;margin-top:48.9pt;height:73.8pt;width:339.3pt;z-index:251660288;v-text-anchor:middle;mso-width-relative:page;mso-height-relative:page;" fillcolor="#FFFFFF" filled="t" stroked="f" coordsize="21600,21600" o:gfxdata="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PRJiJTWAAAACAEAAA8AAAAAAAAAAQAg&#10;AAAAIgAAAGRycy9kb3ducmV2LnhtbFBLAQIUABQAAAAIAIdO4kBTxuY21wEAAJsDAAAOAAAAAAAA&#10;AAEAIAAAACUBAABkcnMvZTJvRG9jLnhtbFBLBQYAAAAABgAGAFkBAABuBQAAAAA=&#10;">
                <v:fill on="t" focussize="0,0"/>
                <v:stroke on="f" weight="0.5pt"/>
                <v:imagedata o:title=""/>
                <o:lock v:ext="edit" aspectratio="f"/>
                <v:textbox>
                  <w:txbxContent>
                    <w:p>
                      <w:pPr>
                        <w:tabs>
                          <w:tab w:val="left" w:pos="1418"/>
                          <w:tab w:val="left" w:pos="7088"/>
                        </w:tabs>
                        <w:jc w:val="distribute"/>
                        <w:rPr>
                          <w:rFonts w:ascii="方正小标宋_GBK" w:hAnsi="方正小标宋_GBK" w:eastAsia="方正小标宋_GBK" w:cs="方正小标宋_GBK"/>
                          <w:color w:val="FF0000"/>
                          <w:w w:val="75"/>
                          <w:sz w:val="72"/>
                          <w:szCs w:val="44"/>
                        </w:rPr>
                      </w:pPr>
                      <w:r>
                        <w:rPr>
                          <w:rFonts w:hint="eastAsia" w:ascii="方正小标宋_GBK" w:hAnsi="方正小标宋_GBK" w:eastAsia="方正小标宋_GBK" w:cs="方正小标宋_GBK"/>
                          <w:color w:val="FF0000"/>
                          <w:w w:val="75"/>
                          <w:sz w:val="72"/>
                          <w:szCs w:val="44"/>
                          <w:lang w:eastAsia="zh-CN"/>
                        </w:rPr>
                        <w:t>应县市场监督管理局</w:t>
                      </w:r>
                    </w:p>
                    <w:p>
                      <w:pPr>
                        <w:jc w:val="distribute"/>
                        <w:rPr>
                          <w:lang w:eastAsia="zh-CN"/>
                        </w:rPr>
                      </w:pPr>
                    </w:p>
                  </w:txbxContent>
                </v:textbox>
              </v:shape>
            </w:pict>
          </mc:Fallback>
        </mc:AlternateContent>
      </w:r>
      <w:r>
        <w:rPr>
          <w:rFonts w:hint="eastAsia" w:ascii="方正小标宋_GBK" w:hAnsi="方正小标宋_GBK" w:eastAsia="方正小标宋_GBK" w:cs="方正小标宋_GBK"/>
          <w:color w:val="FF0000"/>
          <w:w w:val="75"/>
          <w:sz w:val="96"/>
          <w:szCs w:val="44"/>
          <w:lang w:eastAsia="zh-CN"/>
        </w:rPr>
        <w:t>文件</w:t>
      </w:r>
    </w:p>
    <w:p>
      <w:pPr>
        <w:spacing w:line="600" w:lineRule="exact"/>
        <w:rPr>
          <w:rFonts w:ascii="仿宋" w:hAnsi="仿宋" w:eastAsia="仿宋" w:cs="方正小标宋_GBK"/>
          <w:sz w:val="32"/>
          <w:szCs w:val="32"/>
          <w:lang w:eastAsia="zh-CN"/>
        </w:rPr>
      </w:pPr>
    </w:p>
    <w:p>
      <w:pPr>
        <w:spacing w:line="600" w:lineRule="exact"/>
        <w:jc w:val="center"/>
        <w:rPr>
          <w:rFonts w:ascii="仿宋" w:hAnsi="仿宋" w:eastAsia="仿宋" w:cs="方正小标宋_GBK"/>
          <w:sz w:val="32"/>
          <w:szCs w:val="32"/>
          <w:lang w:eastAsia="zh-CN"/>
        </w:rPr>
      </w:pPr>
      <w:r>
        <w:rPr>
          <w:rFonts w:hint="eastAsia" w:ascii="仿宋" w:hAnsi="仿宋" w:eastAsia="仿宋" w:cs="方正小标宋_GBK"/>
          <w:sz w:val="32"/>
          <w:szCs w:val="32"/>
          <w:lang w:eastAsia="zh-CN"/>
        </w:rPr>
        <w:t>应环局联发〔</w:t>
      </w:r>
      <w:r>
        <w:rPr>
          <w:rFonts w:ascii="仿宋" w:hAnsi="仿宋" w:eastAsia="仿宋" w:cs="方正小标宋_GBK"/>
          <w:sz w:val="32"/>
          <w:szCs w:val="32"/>
          <w:lang w:eastAsia="zh-CN"/>
        </w:rPr>
        <w:t>2023</w:t>
      </w:r>
      <w:r>
        <w:rPr>
          <w:rFonts w:hint="eastAsia" w:ascii="仿宋" w:hAnsi="仿宋" w:eastAsia="仿宋" w:cs="方正小标宋_GBK"/>
          <w:sz w:val="32"/>
          <w:szCs w:val="32"/>
          <w:lang w:eastAsia="zh-CN"/>
        </w:rPr>
        <w:t>〕</w:t>
      </w:r>
      <w:r>
        <w:rPr>
          <w:rFonts w:ascii="仿宋" w:hAnsi="仿宋" w:eastAsia="仿宋" w:cs="方正小标宋_GBK"/>
          <w:sz w:val="32"/>
          <w:szCs w:val="32"/>
          <w:lang w:eastAsia="zh-CN"/>
        </w:rPr>
        <w:t>2</w:t>
      </w:r>
      <w:r>
        <w:rPr>
          <w:rFonts w:hint="eastAsia" w:ascii="仿宋" w:hAnsi="仿宋" w:eastAsia="仿宋" w:cs="方正小标宋_GBK"/>
          <w:sz w:val="32"/>
          <w:szCs w:val="32"/>
          <w:lang w:eastAsia="zh-CN"/>
        </w:rPr>
        <w:t>号</w:t>
      </w:r>
      <w:bookmarkStart w:id="0" w:name="_GoBack"/>
      <w:bookmarkEnd w:id="0"/>
    </w:p>
    <w:p>
      <w:pPr>
        <w:spacing w:line="600" w:lineRule="exact"/>
        <w:jc w:val="center"/>
        <w:rPr>
          <w:rFonts w:ascii="方正小标宋_GBK" w:hAnsi="方正小标宋_GBK" w:eastAsia="方正小标宋_GBK" w:cs="方正小标宋_GBK"/>
          <w:sz w:val="44"/>
          <w:szCs w:val="44"/>
          <w:lang w:eastAsia="zh-CN"/>
        </w:rPr>
      </w:pPr>
      <w:r>
        <w:rPr>
          <w:lang w:eastAsia="zh-CN"/>
        </w:rPr>
        <mc:AlternateContent>
          <mc:Choice Requires="wps">
            <w:drawing>
              <wp:anchor distT="0" distB="0" distL="114300" distR="114300" simplePos="0" relativeHeight="251659264" behindDoc="0" locked="0" layoutInCell="1" allowOverlap="1">
                <wp:simplePos x="0" y="0"/>
                <wp:positionH relativeFrom="column">
                  <wp:posOffset>-74930</wp:posOffset>
                </wp:positionH>
                <wp:positionV relativeFrom="paragraph">
                  <wp:posOffset>121920</wp:posOffset>
                </wp:positionV>
                <wp:extent cx="5615940" cy="0"/>
                <wp:effectExtent l="0" t="0" r="0" b="0"/>
                <wp:wrapNone/>
                <wp:docPr id="1" name="自选图形 4"/>
                <wp:cNvGraphicFramePr/>
                <a:graphic xmlns:a="http://schemas.openxmlformats.org/drawingml/2006/main">
                  <a:graphicData uri="http://schemas.microsoft.com/office/word/2010/wordprocessingShape">
                    <wps:wsp>
                      <wps:cNvCnPr/>
                      <wps:spPr>
                        <a:xfrm>
                          <a:off x="0" y="0"/>
                          <a:ext cx="5615940" cy="0"/>
                        </a:xfrm>
                        <a:prstGeom prst="straightConnector1">
                          <a:avLst/>
                        </a:prstGeom>
                        <a:ln w="15875" cap="flat" cmpd="sng">
                          <a:solidFill>
                            <a:srgbClr val="FF0000"/>
                          </a:solidFill>
                          <a:prstDash val="solid"/>
                          <a:headEnd type="none" w="med" len="med"/>
                          <a:tailEnd type="none" w="med" len="med"/>
                        </a:ln>
                      </wps:spPr>
                      <wps:bodyPr/>
                    </wps:wsp>
                  </a:graphicData>
                </a:graphic>
              </wp:anchor>
            </w:drawing>
          </mc:Choice>
          <mc:Fallback>
            <w:pict>
              <v:shape id="自选图形 4" o:spid="_x0000_s1026" o:spt="32" type="#_x0000_t32" style="position:absolute;left:0pt;margin-left:-5.9pt;margin-top:9.6pt;height:0pt;width:442.2pt;z-index:251659264;mso-width-relative:page;mso-height-relative:page;" filled="f" stroked="t" coordsize="21600,21600" o:gfxdata="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B6a/W1wAAAAkBAAAPAAAAAAAAAAEAIAAAACIAAABkcnMvZG93bnJldi54bWxQ&#10;SwECFAAUAAAACACHTuJAExy96/gBAADkAwAADgAAAAAAAAABACAAAAAmAQAAZHJzL2Uyb0RvYy54&#10;bWxQSwUGAAAAAAYABgBZAQAAkAUAAAAA&#10;">
                <v:fill on="f" focussize="0,0"/>
                <v:stroke weight="1.25pt" color="#FF0000" joinstyle="round"/>
                <v:imagedata o:title=""/>
                <o:lock v:ext="edit" aspectratio="f"/>
              </v:shape>
            </w:pict>
          </mc:Fallback>
        </mc:AlternateContent>
      </w:r>
    </w:p>
    <w:p>
      <w:pPr>
        <w:spacing w:line="720" w:lineRule="exact"/>
        <w:jc w:val="center"/>
        <w:rPr>
          <w:rFonts w:ascii="宋体" w:cs="方正小标宋_GBK"/>
          <w:b/>
          <w:sz w:val="44"/>
          <w:szCs w:val="44"/>
          <w:lang w:eastAsia="zh-CN"/>
        </w:rPr>
      </w:pPr>
      <w:r>
        <w:rPr>
          <w:rFonts w:hint="eastAsia" w:ascii="宋体" w:hAnsi="宋体" w:cs="方正小标宋_GBK"/>
          <w:b/>
          <w:sz w:val="44"/>
          <w:szCs w:val="44"/>
          <w:lang w:eastAsia="zh-CN"/>
        </w:rPr>
        <w:t>关于开展部门联合“双随机、一公开”</w:t>
      </w:r>
    </w:p>
    <w:p>
      <w:pPr>
        <w:spacing w:line="720" w:lineRule="exact"/>
        <w:jc w:val="center"/>
        <w:rPr>
          <w:rFonts w:ascii="宋体" w:cs="方正小标宋_GBK"/>
          <w:b/>
          <w:sz w:val="44"/>
          <w:szCs w:val="44"/>
          <w:lang w:eastAsia="zh-CN"/>
        </w:rPr>
      </w:pPr>
      <w:r>
        <w:rPr>
          <w:rFonts w:hint="eastAsia" w:ascii="宋体" w:hAnsi="宋体" w:cs="方正小标宋_GBK"/>
          <w:b/>
          <w:sz w:val="44"/>
          <w:szCs w:val="44"/>
          <w:lang w:eastAsia="zh-CN"/>
        </w:rPr>
        <w:t>抽查工作计划的通知</w:t>
      </w:r>
    </w:p>
    <w:p>
      <w:pPr>
        <w:spacing w:line="240" w:lineRule="exact"/>
        <w:rPr>
          <w:rFonts w:ascii="方正小标宋简体" w:hAnsi="方正小标宋简体" w:eastAsia="方正小标宋简体" w:cs="方正小标宋_GBK"/>
          <w:sz w:val="44"/>
          <w:szCs w:val="44"/>
          <w:lang w:eastAsia="zh-CN"/>
        </w:rPr>
      </w:pPr>
    </w:p>
    <w:p>
      <w:pPr>
        <w:spacing w:line="360" w:lineRule="auto"/>
        <w:ind w:firstLine="645"/>
        <w:rPr>
          <w:rFonts w:ascii="仿宋" w:hAnsi="仿宋" w:eastAsia="仿宋" w:cs="??_GB2312"/>
          <w:sz w:val="32"/>
          <w:szCs w:val="32"/>
          <w:lang w:eastAsia="zh-CN"/>
        </w:rPr>
      </w:pPr>
      <w:r>
        <w:rPr>
          <w:rFonts w:hint="eastAsia" w:ascii="仿宋" w:hAnsi="仿宋" w:eastAsia="仿宋" w:cs="宋体"/>
          <w:sz w:val="32"/>
          <w:szCs w:val="44"/>
          <w:lang w:eastAsia="zh-CN"/>
        </w:rPr>
        <w:t>根据《国务院关于在市场监管领域全面推行部门联合“双随机、一公开”监管的意见》（国发【</w:t>
      </w:r>
      <w:r>
        <w:rPr>
          <w:rFonts w:ascii="仿宋" w:hAnsi="仿宋" w:eastAsia="仿宋" w:cs="宋体"/>
          <w:sz w:val="32"/>
          <w:szCs w:val="44"/>
          <w:lang w:eastAsia="zh-CN"/>
        </w:rPr>
        <w:t>2019</w:t>
      </w:r>
      <w:r>
        <w:rPr>
          <w:rFonts w:hint="eastAsia" w:ascii="仿宋" w:hAnsi="仿宋" w:eastAsia="仿宋" w:cs="宋体"/>
          <w:sz w:val="32"/>
          <w:szCs w:val="44"/>
          <w:lang w:eastAsia="zh-CN"/>
        </w:rPr>
        <w:t>】</w:t>
      </w:r>
      <w:r>
        <w:rPr>
          <w:rFonts w:ascii="仿宋" w:hAnsi="仿宋" w:eastAsia="仿宋" w:cs="宋体"/>
          <w:sz w:val="32"/>
          <w:szCs w:val="44"/>
          <w:lang w:eastAsia="zh-CN"/>
        </w:rPr>
        <w:t>5</w:t>
      </w:r>
      <w:r>
        <w:rPr>
          <w:rFonts w:hint="eastAsia" w:ascii="仿宋" w:hAnsi="仿宋" w:eastAsia="仿宋" w:cs="宋体"/>
          <w:sz w:val="32"/>
          <w:szCs w:val="44"/>
          <w:lang w:eastAsia="zh-CN"/>
        </w:rPr>
        <w:t>号）、《山西省人民政府关于印发山西省营商环境创新提升行动方案的通知》（晋政发【</w:t>
      </w:r>
      <w:r>
        <w:rPr>
          <w:rFonts w:ascii="仿宋" w:hAnsi="仿宋" w:eastAsia="仿宋" w:cs="宋体"/>
          <w:sz w:val="32"/>
          <w:szCs w:val="44"/>
          <w:lang w:eastAsia="zh-CN"/>
        </w:rPr>
        <w:t>2022</w:t>
      </w:r>
      <w:r>
        <w:rPr>
          <w:rFonts w:hint="eastAsia" w:ascii="仿宋" w:hAnsi="仿宋" w:eastAsia="仿宋" w:cs="宋体"/>
          <w:sz w:val="32"/>
          <w:szCs w:val="44"/>
          <w:lang w:eastAsia="zh-CN"/>
        </w:rPr>
        <w:t>】</w:t>
      </w:r>
      <w:r>
        <w:rPr>
          <w:rFonts w:ascii="仿宋" w:hAnsi="仿宋" w:eastAsia="仿宋" w:cs="宋体"/>
          <w:sz w:val="32"/>
          <w:szCs w:val="44"/>
          <w:lang w:eastAsia="zh-CN"/>
        </w:rPr>
        <w:t>16</w:t>
      </w:r>
      <w:r>
        <w:rPr>
          <w:rFonts w:hint="eastAsia" w:ascii="仿宋" w:hAnsi="仿宋" w:eastAsia="仿宋" w:cs="宋体"/>
          <w:sz w:val="32"/>
          <w:szCs w:val="44"/>
          <w:lang w:eastAsia="zh-CN"/>
        </w:rPr>
        <w:t>号）要求，为切实做好我县</w:t>
      </w:r>
      <w:r>
        <w:rPr>
          <w:rFonts w:ascii="仿宋" w:hAnsi="仿宋" w:eastAsia="仿宋" w:cs="宋体"/>
          <w:sz w:val="32"/>
          <w:szCs w:val="44"/>
          <w:lang w:eastAsia="zh-CN"/>
        </w:rPr>
        <w:t>2023</w:t>
      </w:r>
      <w:r>
        <w:rPr>
          <w:rFonts w:hint="eastAsia" w:ascii="仿宋" w:hAnsi="仿宋" w:eastAsia="仿宋" w:cs="宋体"/>
          <w:sz w:val="32"/>
          <w:szCs w:val="44"/>
          <w:lang w:eastAsia="zh-CN"/>
        </w:rPr>
        <w:t>年生态环境领域监管工作，朔州市生态环境局应县分局和应县市场监督管理局制定了</w:t>
      </w:r>
      <w:r>
        <w:rPr>
          <w:rFonts w:ascii="仿宋" w:hAnsi="仿宋" w:eastAsia="仿宋" w:cs="??_GB2312"/>
          <w:sz w:val="32"/>
          <w:szCs w:val="32"/>
        </w:rPr>
        <w:t>2023</w:t>
      </w:r>
      <w:r>
        <w:rPr>
          <w:rFonts w:hint="eastAsia" w:ascii="仿宋" w:hAnsi="仿宋" w:eastAsia="仿宋" w:cs="??_GB2312"/>
          <w:sz w:val="32"/>
          <w:szCs w:val="32"/>
        </w:rPr>
        <w:t>年</w:t>
      </w:r>
      <w:r>
        <w:rPr>
          <w:rFonts w:hint="eastAsia" w:ascii="仿宋" w:hAnsi="仿宋" w:eastAsia="仿宋" w:cs="??_GB2312"/>
          <w:sz w:val="32"/>
          <w:szCs w:val="32"/>
          <w:lang w:eastAsia="zh-CN"/>
        </w:rPr>
        <w:t>部门联合</w:t>
      </w:r>
      <w:r>
        <w:rPr>
          <w:rFonts w:ascii="仿宋" w:hAnsi="仿宋" w:eastAsia="仿宋" w:cs="??_GB2312"/>
          <w:sz w:val="32"/>
          <w:szCs w:val="32"/>
        </w:rPr>
        <w:t xml:space="preserve"> </w:t>
      </w:r>
      <w:r>
        <w:rPr>
          <w:rFonts w:hint="eastAsia" w:ascii="仿宋" w:hAnsi="仿宋" w:eastAsia="仿宋" w:cs="??_GB2312"/>
          <w:sz w:val="32"/>
          <w:szCs w:val="32"/>
        </w:rPr>
        <w:t>“双随机、一公开”抽查</w:t>
      </w:r>
      <w:r>
        <w:rPr>
          <w:rFonts w:hint="eastAsia" w:ascii="仿宋" w:hAnsi="仿宋" w:eastAsia="仿宋" w:cs="??_GB2312"/>
          <w:sz w:val="32"/>
          <w:szCs w:val="32"/>
          <w:lang w:eastAsia="zh-CN"/>
        </w:rPr>
        <w:t>工作</w:t>
      </w:r>
      <w:r>
        <w:rPr>
          <w:rFonts w:hint="eastAsia" w:ascii="仿宋" w:hAnsi="仿宋" w:eastAsia="仿宋" w:cs="??_GB2312"/>
          <w:sz w:val="32"/>
          <w:szCs w:val="32"/>
        </w:rPr>
        <w:t>计划。</w:t>
      </w:r>
    </w:p>
    <w:p>
      <w:pPr>
        <w:spacing w:line="360" w:lineRule="auto"/>
        <w:ind w:firstLine="643" w:firstLineChars="200"/>
        <w:rPr>
          <w:rFonts w:ascii="仿宋" w:hAnsi="仿宋" w:eastAsia="仿宋" w:cs="方正小标宋_GBK"/>
          <w:b/>
          <w:sz w:val="32"/>
          <w:szCs w:val="44"/>
          <w:lang w:eastAsia="zh-CN"/>
        </w:rPr>
      </w:pPr>
      <w:r>
        <w:rPr>
          <w:rFonts w:hint="eastAsia" w:ascii="仿宋" w:hAnsi="仿宋" w:eastAsia="仿宋" w:cs="宋体"/>
          <w:b/>
          <w:sz w:val="32"/>
          <w:szCs w:val="44"/>
          <w:lang w:eastAsia="zh-CN"/>
        </w:rPr>
        <w:t>一、组织检查</w:t>
      </w:r>
      <w:r>
        <w:rPr>
          <w:rFonts w:ascii="??_GB2312" w:hAnsi="??_GB2312" w:eastAsia="仿宋" w:cs="方正小标宋_GBK"/>
          <w:b/>
          <w:sz w:val="32"/>
          <w:szCs w:val="44"/>
          <w:lang w:eastAsia="zh-CN"/>
        </w:rPr>
        <w:t> </w:t>
      </w:r>
    </w:p>
    <w:p>
      <w:pPr>
        <w:spacing w:line="360" w:lineRule="auto"/>
        <w:ind w:firstLine="640" w:firstLineChars="200"/>
        <w:rPr>
          <w:rFonts w:ascii="仿宋" w:hAnsi="仿宋" w:eastAsia="仿宋" w:cs="方正小标宋_GBK"/>
          <w:sz w:val="32"/>
          <w:szCs w:val="44"/>
          <w:lang w:eastAsia="zh-CN"/>
        </w:rPr>
      </w:pPr>
      <w:r>
        <w:rPr>
          <w:rFonts w:hint="eastAsia" w:ascii="仿宋" w:hAnsi="仿宋" w:eastAsia="仿宋" w:cs="宋体"/>
          <w:sz w:val="32"/>
          <w:szCs w:val="44"/>
          <w:lang w:eastAsia="zh-CN"/>
        </w:rPr>
        <w:t>本次</w:t>
      </w:r>
      <w:r>
        <w:rPr>
          <w:rFonts w:hint="eastAsia" w:ascii="仿宋" w:hAnsi="仿宋" w:eastAsia="仿宋" w:cs="方正小标宋_GBK"/>
          <w:sz w:val="32"/>
          <w:szCs w:val="44"/>
          <w:lang w:eastAsia="zh-CN"/>
        </w:rPr>
        <w:t>“</w:t>
      </w:r>
      <w:r>
        <w:rPr>
          <w:rFonts w:hint="eastAsia" w:ascii="仿宋" w:hAnsi="仿宋" w:eastAsia="仿宋" w:cs="宋体"/>
          <w:sz w:val="32"/>
          <w:szCs w:val="44"/>
          <w:lang w:eastAsia="zh-CN"/>
        </w:rPr>
        <w:t>双随机一公开</w:t>
      </w:r>
      <w:r>
        <w:rPr>
          <w:rFonts w:hint="eastAsia" w:ascii="仿宋" w:hAnsi="仿宋" w:eastAsia="仿宋" w:cs="方正小标宋_GBK"/>
          <w:sz w:val="32"/>
          <w:szCs w:val="44"/>
          <w:lang w:eastAsia="zh-CN"/>
        </w:rPr>
        <w:t>”</w:t>
      </w:r>
      <w:r>
        <w:rPr>
          <w:rFonts w:hint="eastAsia" w:ascii="仿宋" w:hAnsi="仿宋" w:eastAsia="仿宋" w:cs="宋体"/>
          <w:sz w:val="32"/>
          <w:szCs w:val="44"/>
          <w:lang w:eastAsia="zh-CN"/>
        </w:rPr>
        <w:t>跨部门联合抽查由朔州市生态环境局应县分局牵头，县市场监管局共同参与。</w:t>
      </w:r>
      <w:r>
        <w:rPr>
          <w:rFonts w:ascii="??_GB2312" w:hAnsi="??_GB2312" w:eastAsia="仿宋" w:cs="方正小标宋_GBK"/>
          <w:sz w:val="32"/>
          <w:szCs w:val="44"/>
          <w:lang w:eastAsia="zh-CN"/>
        </w:rPr>
        <w:t>    </w:t>
      </w:r>
    </w:p>
    <w:p>
      <w:pPr>
        <w:spacing w:line="360" w:lineRule="auto"/>
        <w:ind w:firstLine="630" w:firstLineChars="196"/>
        <w:rPr>
          <w:rFonts w:ascii="仿宋" w:hAnsi="仿宋" w:eastAsia="仿宋" w:cs="宋体"/>
          <w:b/>
          <w:sz w:val="32"/>
          <w:szCs w:val="44"/>
          <w:lang w:eastAsia="zh-CN"/>
        </w:rPr>
      </w:pPr>
      <w:r>
        <w:rPr>
          <w:rFonts w:hint="eastAsia" w:ascii="仿宋" w:hAnsi="仿宋" w:eastAsia="仿宋" w:cs="宋体"/>
          <w:b/>
          <w:sz w:val="32"/>
          <w:szCs w:val="44"/>
          <w:lang w:eastAsia="zh-CN"/>
        </w:rPr>
        <w:t>二、检查对象、时间及内容</w:t>
      </w:r>
    </w:p>
    <w:p>
      <w:pPr>
        <w:spacing w:line="360" w:lineRule="auto"/>
        <w:ind w:firstLine="640" w:firstLineChars="200"/>
        <w:rPr>
          <w:rFonts w:ascii="仿宋" w:hAnsi="仿宋" w:eastAsia="仿宋" w:cs="方正小标宋_GBK"/>
          <w:sz w:val="32"/>
          <w:szCs w:val="44"/>
          <w:lang w:eastAsia="zh-CN"/>
        </w:rPr>
      </w:pPr>
      <w:r>
        <w:rPr>
          <w:rFonts w:hint="eastAsia" w:ascii="仿宋" w:hAnsi="仿宋" w:eastAsia="仿宋" w:cs="宋体"/>
          <w:sz w:val="32"/>
          <w:szCs w:val="44"/>
          <w:lang w:eastAsia="zh-CN"/>
        </w:rPr>
        <w:t>朔州市生态环境局应县分局根据方案要求对库内一般排污单位进行抽取，无特殊情况认识检查时间及内容以部门联合抽查计划表为准。</w:t>
      </w:r>
    </w:p>
    <w:p>
      <w:pPr>
        <w:spacing w:line="360" w:lineRule="auto"/>
        <w:ind w:firstLine="643" w:firstLineChars="200"/>
        <w:rPr>
          <w:rFonts w:ascii="仿宋" w:hAnsi="仿宋" w:eastAsia="仿宋" w:cs="方正小标宋_GBK"/>
          <w:b/>
          <w:sz w:val="32"/>
          <w:szCs w:val="44"/>
          <w:lang w:eastAsia="zh-CN"/>
        </w:rPr>
      </w:pPr>
      <w:r>
        <w:rPr>
          <w:rFonts w:hint="eastAsia" w:ascii="仿宋" w:hAnsi="仿宋" w:eastAsia="仿宋" w:cs="宋体"/>
          <w:b/>
          <w:sz w:val="32"/>
          <w:szCs w:val="44"/>
          <w:lang w:eastAsia="zh-CN"/>
        </w:rPr>
        <w:t>三、抽查流程</w:t>
      </w:r>
    </w:p>
    <w:p>
      <w:pPr>
        <w:spacing w:line="360" w:lineRule="auto"/>
        <w:ind w:firstLine="640" w:firstLineChars="200"/>
        <w:rPr>
          <w:rFonts w:ascii="仿宋" w:hAnsi="仿宋" w:eastAsia="仿宋" w:cs="宋体"/>
          <w:sz w:val="32"/>
          <w:szCs w:val="32"/>
          <w:lang w:eastAsia="zh-CN"/>
        </w:rPr>
      </w:pPr>
      <w:r>
        <w:rPr>
          <w:rFonts w:ascii="仿宋" w:hAnsi="仿宋" w:eastAsia="仿宋" w:cs="宋体"/>
          <w:sz w:val="32"/>
          <w:szCs w:val="32"/>
          <w:lang w:eastAsia="zh-CN"/>
        </w:rPr>
        <w:t>1</w:t>
      </w:r>
      <w:r>
        <w:rPr>
          <w:rFonts w:hint="eastAsia" w:ascii="仿宋" w:hAnsi="仿宋" w:eastAsia="仿宋" w:cs="宋体"/>
          <w:sz w:val="32"/>
          <w:szCs w:val="32"/>
          <w:lang w:eastAsia="zh-CN"/>
        </w:rPr>
        <w:t>、建立完善“两库”；</w:t>
      </w:r>
    </w:p>
    <w:p>
      <w:pPr>
        <w:spacing w:line="360" w:lineRule="auto"/>
        <w:ind w:firstLine="640" w:firstLineChars="200"/>
        <w:rPr>
          <w:rFonts w:ascii="仿宋" w:hAnsi="仿宋" w:eastAsia="仿宋" w:cs="宋体"/>
          <w:sz w:val="32"/>
          <w:szCs w:val="32"/>
          <w:lang w:eastAsia="zh-CN"/>
        </w:rPr>
      </w:pPr>
      <w:r>
        <w:rPr>
          <w:rFonts w:ascii="仿宋" w:hAnsi="仿宋" w:eastAsia="仿宋" w:cs="宋体"/>
          <w:sz w:val="32"/>
          <w:szCs w:val="32"/>
          <w:lang w:eastAsia="zh-CN"/>
        </w:rPr>
        <w:t>2</w:t>
      </w:r>
      <w:r>
        <w:rPr>
          <w:rFonts w:hint="eastAsia" w:ascii="仿宋" w:hAnsi="仿宋" w:eastAsia="仿宋" w:cs="宋体"/>
          <w:sz w:val="32"/>
          <w:szCs w:val="32"/>
          <w:lang w:eastAsia="zh-CN"/>
        </w:rPr>
        <w:t>、抽取检查对象名单；</w:t>
      </w:r>
    </w:p>
    <w:p>
      <w:pPr>
        <w:spacing w:line="360" w:lineRule="auto"/>
        <w:ind w:firstLine="640" w:firstLineChars="200"/>
        <w:rPr>
          <w:rFonts w:ascii="仿宋" w:hAnsi="仿宋" w:eastAsia="仿宋" w:cs="宋体"/>
          <w:sz w:val="32"/>
          <w:szCs w:val="32"/>
          <w:lang w:eastAsia="zh-CN"/>
        </w:rPr>
      </w:pPr>
      <w:r>
        <w:rPr>
          <w:rFonts w:ascii="仿宋" w:hAnsi="仿宋" w:eastAsia="仿宋" w:cs="宋体"/>
          <w:sz w:val="32"/>
          <w:szCs w:val="32"/>
          <w:lang w:eastAsia="zh-CN"/>
        </w:rPr>
        <w:t>3</w:t>
      </w:r>
      <w:r>
        <w:rPr>
          <w:rFonts w:hint="eastAsia" w:ascii="仿宋" w:hAnsi="仿宋" w:eastAsia="仿宋" w:cs="宋体"/>
          <w:sz w:val="32"/>
          <w:szCs w:val="32"/>
          <w:lang w:eastAsia="zh-CN"/>
        </w:rPr>
        <w:t>、随机匹配检查人员；</w:t>
      </w:r>
    </w:p>
    <w:p>
      <w:pPr>
        <w:spacing w:line="360" w:lineRule="auto"/>
        <w:ind w:firstLine="640" w:firstLineChars="200"/>
        <w:rPr>
          <w:rFonts w:ascii="仿宋" w:hAnsi="仿宋" w:eastAsia="仿宋" w:cs="宋体"/>
          <w:sz w:val="32"/>
          <w:szCs w:val="32"/>
          <w:lang w:eastAsia="zh-CN"/>
        </w:rPr>
      </w:pPr>
      <w:r>
        <w:rPr>
          <w:rFonts w:ascii="仿宋" w:hAnsi="仿宋" w:eastAsia="仿宋" w:cs="宋体"/>
          <w:sz w:val="32"/>
          <w:szCs w:val="32"/>
          <w:lang w:eastAsia="zh-CN"/>
        </w:rPr>
        <w:t>4</w:t>
      </w:r>
      <w:r>
        <w:rPr>
          <w:rFonts w:hint="eastAsia" w:ascii="仿宋" w:hAnsi="仿宋" w:eastAsia="仿宋" w:cs="宋体"/>
          <w:sz w:val="32"/>
          <w:szCs w:val="32"/>
          <w:lang w:eastAsia="zh-CN"/>
        </w:rPr>
        <w:t>、开展现场检查；</w:t>
      </w:r>
    </w:p>
    <w:p>
      <w:pPr>
        <w:spacing w:line="360" w:lineRule="auto"/>
        <w:ind w:firstLine="640" w:firstLineChars="200"/>
        <w:rPr>
          <w:rFonts w:ascii="仿宋" w:hAnsi="仿宋" w:eastAsia="仿宋" w:cs="宋体"/>
          <w:sz w:val="32"/>
          <w:szCs w:val="32"/>
          <w:lang w:eastAsia="zh-CN"/>
        </w:rPr>
      </w:pPr>
      <w:r>
        <w:rPr>
          <w:rFonts w:ascii="仿宋" w:hAnsi="仿宋" w:eastAsia="仿宋" w:cs="宋体"/>
          <w:sz w:val="32"/>
          <w:szCs w:val="32"/>
          <w:lang w:eastAsia="zh-CN"/>
        </w:rPr>
        <w:t>5</w:t>
      </w:r>
      <w:r>
        <w:rPr>
          <w:rFonts w:hint="eastAsia" w:ascii="仿宋" w:hAnsi="仿宋" w:eastAsia="仿宋" w:cs="宋体"/>
          <w:sz w:val="32"/>
          <w:szCs w:val="32"/>
          <w:lang w:eastAsia="zh-CN"/>
        </w:rPr>
        <w:t>、录入检查结果及公示；</w:t>
      </w:r>
    </w:p>
    <w:p>
      <w:pPr>
        <w:spacing w:line="360" w:lineRule="auto"/>
        <w:ind w:firstLine="640" w:firstLineChars="200"/>
        <w:rPr>
          <w:rFonts w:ascii="仿宋" w:hAnsi="仿宋" w:eastAsia="仿宋" w:cs="宋体"/>
          <w:sz w:val="32"/>
          <w:szCs w:val="32"/>
          <w:lang w:eastAsia="zh-CN"/>
        </w:rPr>
      </w:pPr>
      <w:r>
        <w:rPr>
          <w:rFonts w:ascii="仿宋" w:hAnsi="仿宋" w:eastAsia="仿宋" w:cs="宋体"/>
          <w:sz w:val="32"/>
          <w:szCs w:val="32"/>
          <w:lang w:eastAsia="zh-CN"/>
        </w:rPr>
        <w:t>6</w:t>
      </w:r>
      <w:r>
        <w:rPr>
          <w:rFonts w:hint="eastAsia" w:ascii="仿宋" w:hAnsi="仿宋" w:eastAsia="仿宋" w:cs="宋体"/>
          <w:sz w:val="32"/>
          <w:szCs w:val="32"/>
          <w:lang w:eastAsia="zh-CN"/>
        </w:rPr>
        <w:t>、检查结果后续处理；</w:t>
      </w:r>
    </w:p>
    <w:p>
      <w:pPr>
        <w:spacing w:line="360" w:lineRule="auto"/>
        <w:ind w:firstLine="640" w:firstLineChars="200"/>
        <w:rPr>
          <w:rFonts w:ascii="仿宋" w:hAnsi="仿宋" w:eastAsia="仿宋" w:cs="宋体"/>
          <w:sz w:val="32"/>
          <w:szCs w:val="32"/>
          <w:lang w:eastAsia="zh-CN"/>
        </w:rPr>
      </w:pPr>
      <w:r>
        <w:rPr>
          <w:rFonts w:ascii="仿宋" w:hAnsi="仿宋" w:eastAsia="仿宋" w:cs="宋体"/>
          <w:sz w:val="32"/>
          <w:szCs w:val="32"/>
          <w:lang w:eastAsia="zh-CN"/>
        </w:rPr>
        <w:t>7</w:t>
      </w:r>
      <w:r>
        <w:rPr>
          <w:rFonts w:hint="eastAsia" w:ascii="仿宋" w:hAnsi="仿宋" w:eastAsia="仿宋" w:cs="宋体"/>
          <w:sz w:val="32"/>
          <w:szCs w:val="32"/>
          <w:lang w:eastAsia="zh-CN"/>
        </w:rPr>
        <w:t>、检查结果运用。</w:t>
      </w:r>
    </w:p>
    <w:p>
      <w:pPr>
        <w:spacing w:line="360" w:lineRule="auto"/>
        <w:ind w:firstLine="643" w:firstLineChars="200"/>
        <w:rPr>
          <w:rFonts w:ascii="仿宋" w:hAnsi="仿宋" w:eastAsia="仿宋" w:cs="方正小标宋_GBK"/>
          <w:b/>
          <w:sz w:val="32"/>
          <w:szCs w:val="44"/>
          <w:lang w:eastAsia="zh-CN"/>
        </w:rPr>
      </w:pPr>
      <w:r>
        <w:rPr>
          <w:rFonts w:hint="eastAsia" w:ascii="仿宋" w:hAnsi="仿宋" w:eastAsia="仿宋" w:cs="宋体"/>
          <w:b/>
          <w:sz w:val="32"/>
          <w:szCs w:val="44"/>
          <w:lang w:eastAsia="zh-CN"/>
        </w:rPr>
        <w:t>四、工作要求</w:t>
      </w:r>
    </w:p>
    <w:p>
      <w:pPr>
        <w:spacing w:line="360" w:lineRule="auto"/>
        <w:ind w:firstLine="640" w:firstLineChars="200"/>
        <w:rPr>
          <w:rFonts w:ascii="仿宋" w:hAnsi="仿宋" w:eastAsia="仿宋" w:cs="方正小标宋_GBK"/>
          <w:sz w:val="32"/>
          <w:szCs w:val="44"/>
          <w:lang w:eastAsia="zh-CN"/>
        </w:rPr>
      </w:pPr>
      <w:r>
        <w:rPr>
          <w:rFonts w:hint="eastAsia" w:ascii="仿宋" w:hAnsi="仿宋" w:eastAsia="仿宋" w:cs="宋体"/>
          <w:sz w:val="32"/>
          <w:szCs w:val="44"/>
          <w:lang w:eastAsia="zh-CN"/>
        </w:rPr>
        <w:t>各检查部门要按照通知要求，严格检查实施步骤，认真填写</w:t>
      </w:r>
      <w:r>
        <w:rPr>
          <w:rFonts w:hint="eastAsia" w:ascii="仿宋" w:hAnsi="仿宋" w:eastAsia="仿宋" w:cs="方正小标宋_GBK"/>
          <w:sz w:val="32"/>
          <w:szCs w:val="44"/>
          <w:lang w:eastAsia="zh-CN"/>
        </w:rPr>
        <w:t>“</w:t>
      </w:r>
      <w:r>
        <w:rPr>
          <w:rFonts w:hint="eastAsia" w:ascii="仿宋" w:hAnsi="仿宋" w:eastAsia="仿宋" w:cs="宋体"/>
          <w:sz w:val="32"/>
          <w:szCs w:val="44"/>
          <w:lang w:eastAsia="zh-CN"/>
        </w:rPr>
        <w:t>双随机随机抽查检查表</w:t>
      </w:r>
      <w:r>
        <w:rPr>
          <w:rFonts w:hint="eastAsia" w:ascii="仿宋" w:hAnsi="仿宋" w:eastAsia="仿宋" w:cs="方正小标宋_GBK"/>
          <w:sz w:val="32"/>
          <w:szCs w:val="44"/>
          <w:lang w:eastAsia="zh-CN"/>
        </w:rPr>
        <w:t>”</w:t>
      </w:r>
      <w:r>
        <w:rPr>
          <w:rFonts w:hint="eastAsia" w:ascii="仿宋" w:hAnsi="仿宋" w:eastAsia="仿宋" w:cs="宋体"/>
          <w:sz w:val="32"/>
          <w:szCs w:val="44"/>
          <w:lang w:eastAsia="zh-CN"/>
        </w:rPr>
        <w:t>，及时公示检查结果。</w:t>
      </w:r>
    </w:p>
    <w:p>
      <w:pPr>
        <w:spacing w:line="360" w:lineRule="auto"/>
        <w:ind w:firstLine="640" w:firstLineChars="200"/>
        <w:rPr>
          <w:rFonts w:ascii="仿宋" w:hAnsi="仿宋" w:eastAsia="仿宋" w:cs="方正小标宋_GBK"/>
          <w:sz w:val="32"/>
          <w:szCs w:val="44"/>
          <w:lang w:eastAsia="zh-CN"/>
        </w:rPr>
      </w:pPr>
    </w:p>
    <w:p>
      <w:pPr>
        <w:spacing w:line="360" w:lineRule="auto"/>
        <w:ind w:firstLine="320"/>
        <w:rPr>
          <w:rFonts w:ascii="仿宋" w:hAnsi="仿宋" w:eastAsia="仿宋" w:cs="方正小标宋_GBK"/>
          <w:sz w:val="32"/>
          <w:szCs w:val="44"/>
          <w:lang w:eastAsia="zh-CN"/>
        </w:rPr>
      </w:pPr>
      <w:r>
        <w:rPr>
          <w:rFonts w:hint="eastAsia" w:ascii="仿宋" w:hAnsi="仿宋" w:eastAsia="仿宋" w:cs="宋体"/>
          <w:sz w:val="32"/>
          <w:szCs w:val="44"/>
          <w:lang w:eastAsia="zh-CN"/>
        </w:rPr>
        <w:t>联系人：米宗敏</w:t>
      </w:r>
      <w:r>
        <w:rPr>
          <w:rFonts w:ascii="仿宋" w:hAnsi="仿宋" w:eastAsia="仿宋" w:cs="方正小标宋_GBK"/>
          <w:sz w:val="32"/>
          <w:szCs w:val="44"/>
          <w:lang w:eastAsia="zh-CN"/>
        </w:rPr>
        <w:t xml:space="preserve">          </w:t>
      </w:r>
      <w:r>
        <w:rPr>
          <w:rFonts w:hint="eastAsia" w:ascii="仿宋" w:hAnsi="仿宋" w:eastAsia="仿宋" w:cs="宋体"/>
          <w:sz w:val="32"/>
          <w:szCs w:val="44"/>
          <w:lang w:eastAsia="zh-CN"/>
        </w:rPr>
        <w:t>联系电话：</w:t>
      </w:r>
      <w:r>
        <w:rPr>
          <w:rFonts w:ascii="仿宋" w:hAnsi="仿宋" w:eastAsia="仿宋" w:cs="方正小标宋_GBK"/>
          <w:sz w:val="32"/>
          <w:szCs w:val="44"/>
          <w:lang w:eastAsia="zh-CN"/>
        </w:rPr>
        <w:t>15235056753</w:t>
      </w:r>
    </w:p>
    <w:p>
      <w:pPr>
        <w:spacing w:line="360" w:lineRule="auto"/>
        <w:ind w:firstLine="640" w:firstLineChars="200"/>
        <w:rPr>
          <w:rFonts w:ascii="仿宋" w:hAnsi="仿宋" w:eastAsia="仿宋" w:cs="方正小标宋_GBK"/>
          <w:sz w:val="32"/>
          <w:szCs w:val="44"/>
          <w:lang w:eastAsia="zh-CN"/>
        </w:rPr>
      </w:pPr>
    </w:p>
    <w:p>
      <w:pPr>
        <w:spacing w:line="360" w:lineRule="auto"/>
        <w:ind w:firstLine="640" w:firstLineChars="200"/>
        <w:rPr>
          <w:rFonts w:ascii="仿宋" w:hAnsi="仿宋" w:eastAsia="仿宋" w:cs="方正小标宋_GBK"/>
          <w:sz w:val="32"/>
          <w:szCs w:val="44"/>
          <w:lang w:eastAsia="zh-CN"/>
        </w:rPr>
      </w:pPr>
    </w:p>
    <w:p>
      <w:pPr>
        <w:spacing w:line="360" w:lineRule="auto"/>
        <w:rPr>
          <w:rFonts w:ascii="仿宋" w:hAnsi="仿宋" w:eastAsia="仿宋" w:cs="方正小标宋_GBK"/>
          <w:sz w:val="32"/>
          <w:szCs w:val="44"/>
          <w:lang w:eastAsia="zh-CN"/>
        </w:rPr>
      </w:pPr>
      <w:r>
        <w:rPr>
          <w:rFonts w:ascii="仿宋" w:hAnsi="仿宋" w:eastAsia="仿宋" w:cs="方正小标宋_GBK"/>
          <w:sz w:val="32"/>
          <w:szCs w:val="44"/>
          <w:lang w:eastAsia="zh-CN"/>
        </w:rPr>
        <w:t xml:space="preserve"> </w:t>
      </w:r>
      <w:r>
        <w:rPr>
          <w:rFonts w:hint="eastAsia" w:ascii="仿宋" w:hAnsi="仿宋" w:eastAsia="仿宋" w:cs="宋体"/>
          <w:sz w:val="32"/>
          <w:szCs w:val="44"/>
          <w:lang w:eastAsia="zh-CN"/>
        </w:rPr>
        <w:t>朔州市生态环境局应县分局</w:t>
      </w:r>
      <w:r>
        <w:rPr>
          <w:rFonts w:ascii="仿宋" w:hAnsi="仿宋" w:eastAsia="仿宋" w:cs="方正小标宋_GBK"/>
          <w:sz w:val="32"/>
          <w:szCs w:val="44"/>
          <w:lang w:eastAsia="zh-CN"/>
        </w:rPr>
        <w:t xml:space="preserve">     </w:t>
      </w:r>
      <w:r>
        <w:rPr>
          <w:rFonts w:hint="eastAsia" w:ascii="仿宋" w:hAnsi="仿宋" w:eastAsia="仿宋" w:cs="宋体"/>
          <w:sz w:val="32"/>
          <w:szCs w:val="44"/>
          <w:lang w:eastAsia="zh-CN"/>
        </w:rPr>
        <w:t>应县市场监督管理局</w:t>
      </w:r>
      <w:r>
        <w:rPr>
          <w:rFonts w:ascii="仿宋" w:hAnsi="仿宋" w:eastAsia="仿宋" w:cs="方正小标宋_GBK"/>
          <w:sz w:val="32"/>
          <w:szCs w:val="44"/>
          <w:lang w:eastAsia="zh-CN"/>
        </w:rPr>
        <w:t xml:space="preserve"> </w:t>
      </w:r>
    </w:p>
    <w:p>
      <w:pPr>
        <w:spacing w:line="360" w:lineRule="auto"/>
        <w:ind w:firstLine="640" w:firstLineChars="200"/>
        <w:rPr>
          <w:rFonts w:ascii="仿宋" w:hAnsi="仿宋" w:eastAsia="仿宋" w:cs="方正小标宋_GBK"/>
          <w:sz w:val="32"/>
          <w:szCs w:val="44"/>
          <w:lang w:eastAsia="zh-CN"/>
        </w:rPr>
      </w:pPr>
    </w:p>
    <w:p>
      <w:pPr>
        <w:spacing w:line="360" w:lineRule="auto"/>
        <w:ind w:firstLine="640" w:firstLineChars="200"/>
        <w:rPr>
          <w:rFonts w:ascii="仿宋" w:hAnsi="仿宋" w:eastAsia="仿宋" w:cs="宋体"/>
          <w:sz w:val="32"/>
          <w:szCs w:val="44"/>
          <w:lang w:eastAsia="zh-CN"/>
        </w:rPr>
      </w:pPr>
      <w:r>
        <w:rPr>
          <w:rFonts w:ascii="仿宋" w:hAnsi="仿宋" w:eastAsia="仿宋" w:cs="方正小标宋_GBK"/>
          <w:sz w:val="32"/>
          <w:szCs w:val="44"/>
          <w:lang w:eastAsia="zh-CN"/>
        </w:rPr>
        <w:t>2023</w:t>
      </w:r>
      <w:r>
        <w:rPr>
          <w:rFonts w:hint="eastAsia" w:ascii="仿宋" w:hAnsi="仿宋" w:eastAsia="仿宋" w:cs="宋体"/>
          <w:sz w:val="32"/>
          <w:szCs w:val="44"/>
          <w:lang w:eastAsia="zh-CN"/>
        </w:rPr>
        <w:t>年</w:t>
      </w:r>
      <w:r>
        <w:rPr>
          <w:rFonts w:ascii="仿宋" w:hAnsi="仿宋" w:eastAsia="仿宋" w:cs="方正小标宋_GBK"/>
          <w:sz w:val="32"/>
          <w:szCs w:val="44"/>
          <w:lang w:eastAsia="zh-CN"/>
        </w:rPr>
        <w:t>3</w:t>
      </w:r>
      <w:r>
        <w:rPr>
          <w:rFonts w:hint="eastAsia" w:ascii="仿宋" w:hAnsi="仿宋" w:eastAsia="仿宋" w:cs="宋体"/>
          <w:sz w:val="32"/>
          <w:szCs w:val="44"/>
          <w:lang w:eastAsia="zh-CN"/>
        </w:rPr>
        <w:t>月</w:t>
      </w:r>
      <w:r>
        <w:rPr>
          <w:rFonts w:ascii="仿宋" w:hAnsi="仿宋" w:eastAsia="仿宋" w:cs="方正小标宋_GBK"/>
          <w:sz w:val="32"/>
          <w:szCs w:val="44"/>
          <w:lang w:eastAsia="zh-CN"/>
        </w:rPr>
        <w:t>10</w:t>
      </w:r>
      <w:r>
        <w:rPr>
          <w:rFonts w:hint="eastAsia" w:ascii="仿宋" w:hAnsi="仿宋" w:eastAsia="仿宋" w:cs="宋体"/>
          <w:sz w:val="32"/>
          <w:szCs w:val="44"/>
          <w:lang w:eastAsia="zh-CN"/>
        </w:rPr>
        <w:t>日</w:t>
      </w:r>
      <w:r>
        <w:rPr>
          <w:rFonts w:ascii="仿宋" w:hAnsi="仿宋" w:eastAsia="仿宋" w:cs="方正小标宋_GBK"/>
          <w:sz w:val="32"/>
          <w:szCs w:val="44"/>
          <w:lang w:eastAsia="zh-CN"/>
        </w:rPr>
        <w:t xml:space="preserve">            2023</w:t>
      </w:r>
      <w:r>
        <w:rPr>
          <w:rFonts w:hint="eastAsia" w:ascii="仿宋" w:hAnsi="仿宋" w:eastAsia="仿宋" w:cs="宋体"/>
          <w:sz w:val="32"/>
          <w:szCs w:val="44"/>
          <w:lang w:eastAsia="zh-CN"/>
        </w:rPr>
        <w:t>年</w:t>
      </w:r>
      <w:r>
        <w:rPr>
          <w:rFonts w:ascii="仿宋" w:hAnsi="仿宋" w:eastAsia="仿宋" w:cs="方正小标宋_GBK"/>
          <w:sz w:val="32"/>
          <w:szCs w:val="44"/>
          <w:lang w:eastAsia="zh-CN"/>
        </w:rPr>
        <w:t>3</w:t>
      </w:r>
      <w:r>
        <w:rPr>
          <w:rFonts w:hint="eastAsia" w:ascii="仿宋" w:hAnsi="仿宋" w:eastAsia="仿宋" w:cs="宋体"/>
          <w:sz w:val="32"/>
          <w:szCs w:val="44"/>
          <w:lang w:eastAsia="zh-CN"/>
        </w:rPr>
        <w:t>月</w:t>
      </w:r>
      <w:r>
        <w:rPr>
          <w:rFonts w:ascii="仿宋" w:hAnsi="仿宋" w:eastAsia="仿宋" w:cs="方正小标宋_GBK"/>
          <w:sz w:val="32"/>
          <w:szCs w:val="44"/>
          <w:lang w:eastAsia="zh-CN"/>
        </w:rPr>
        <w:t>10</w:t>
      </w:r>
      <w:r>
        <w:rPr>
          <w:rFonts w:hint="eastAsia" w:ascii="仿宋" w:hAnsi="仿宋" w:eastAsia="仿宋" w:cs="宋体"/>
          <w:sz w:val="32"/>
          <w:szCs w:val="44"/>
          <w:lang w:eastAsia="zh-CN"/>
        </w:rPr>
        <w:t>日</w:t>
      </w:r>
    </w:p>
    <w:p>
      <w:pPr>
        <w:spacing w:line="360" w:lineRule="auto"/>
        <w:ind w:firstLine="640" w:firstLineChars="200"/>
        <w:rPr>
          <w:rFonts w:ascii="仿宋" w:hAnsi="仿宋" w:eastAsia="仿宋" w:cs="宋体"/>
          <w:sz w:val="32"/>
          <w:szCs w:val="44"/>
          <w:lang w:eastAsia="zh-CN"/>
        </w:rPr>
      </w:pPr>
    </w:p>
    <w:p>
      <w:pPr>
        <w:spacing w:line="360" w:lineRule="auto"/>
        <w:ind w:firstLine="640" w:firstLineChars="200"/>
        <w:rPr>
          <w:rFonts w:ascii="仿宋" w:hAnsi="仿宋" w:eastAsia="仿宋" w:cs="宋体"/>
          <w:sz w:val="32"/>
          <w:szCs w:val="44"/>
          <w:lang w:eastAsia="zh-CN"/>
        </w:rPr>
      </w:pPr>
    </w:p>
    <w:p>
      <w:pPr>
        <w:spacing w:line="360" w:lineRule="auto"/>
        <w:ind w:firstLine="640" w:firstLineChars="200"/>
        <w:rPr>
          <w:rFonts w:ascii="仿宋" w:hAnsi="仿宋" w:eastAsia="仿宋" w:cs="宋体"/>
          <w:sz w:val="32"/>
          <w:szCs w:val="44"/>
          <w:lang w:eastAsia="zh-CN"/>
        </w:rPr>
        <w:sectPr>
          <w:pgSz w:w="11906" w:h="16838"/>
          <w:pgMar w:top="1440" w:right="1800" w:bottom="1440" w:left="1800" w:header="851" w:footer="992" w:gutter="0"/>
          <w:cols w:space="425" w:num="1"/>
          <w:docGrid w:type="lines" w:linePitch="312" w:charSpace="0"/>
        </w:sectPr>
      </w:pPr>
    </w:p>
    <w:tbl>
      <w:tblPr>
        <w:tblStyle w:val="6"/>
        <w:tblpPr w:leftFromText="180" w:rightFromText="180" w:vertAnchor="text" w:horzAnchor="margin" w:tblpY="1250"/>
        <w:tblW w:w="14277" w:type="dxa"/>
        <w:tblInd w:w="0" w:type="dxa"/>
        <w:tblLayout w:type="fixed"/>
        <w:tblCellMar>
          <w:top w:w="0" w:type="dxa"/>
          <w:left w:w="108" w:type="dxa"/>
          <w:bottom w:w="0" w:type="dxa"/>
          <w:right w:w="108" w:type="dxa"/>
        </w:tblCellMar>
      </w:tblPr>
      <w:tblGrid>
        <w:gridCol w:w="556"/>
        <w:gridCol w:w="1169"/>
        <w:gridCol w:w="1539"/>
        <w:gridCol w:w="1224"/>
        <w:gridCol w:w="1039"/>
        <w:gridCol w:w="1922"/>
        <w:gridCol w:w="1697"/>
        <w:gridCol w:w="1434"/>
        <w:gridCol w:w="1619"/>
        <w:gridCol w:w="2078"/>
      </w:tblGrid>
      <w:tr>
        <w:tblPrEx>
          <w:tblCellMar>
            <w:top w:w="0" w:type="dxa"/>
            <w:left w:w="108" w:type="dxa"/>
            <w:bottom w:w="0" w:type="dxa"/>
            <w:right w:w="108" w:type="dxa"/>
          </w:tblCellMar>
        </w:tblPrEx>
        <w:trPr>
          <w:trHeight w:val="716" w:hRule="atLeast"/>
        </w:trPr>
        <w:tc>
          <w:tcPr>
            <w:tcW w:w="5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b/>
                <w:color w:val="000000"/>
                <w:kern w:val="2"/>
                <w:sz w:val="24"/>
                <w:szCs w:val="24"/>
              </w:rPr>
            </w:pPr>
            <w:r>
              <w:rPr>
                <w:rFonts w:hint="eastAsia" w:ascii="宋体" w:hAnsi="宋体"/>
                <w:b/>
                <w:color w:val="000000"/>
                <w:sz w:val="24"/>
                <w:szCs w:val="24"/>
              </w:rPr>
              <w:t>序号</w:t>
            </w:r>
          </w:p>
        </w:tc>
        <w:tc>
          <w:tcPr>
            <w:tcW w:w="1169" w:type="dxa"/>
            <w:tcBorders>
              <w:top w:val="single" w:color="000000" w:sz="4" w:space="0"/>
              <w:left w:val="nil"/>
              <w:bottom w:val="single" w:color="auto" w:sz="4" w:space="0"/>
              <w:right w:val="single" w:color="000000" w:sz="4" w:space="0"/>
            </w:tcBorders>
            <w:shd w:val="clear" w:color="auto" w:fill="FFFFFF"/>
            <w:vAlign w:val="center"/>
          </w:tcPr>
          <w:p>
            <w:pPr>
              <w:widowControl/>
              <w:jc w:val="center"/>
              <w:textAlignment w:val="center"/>
              <w:rPr>
                <w:rFonts w:ascii="宋体"/>
                <w:b/>
                <w:color w:val="000000"/>
                <w:kern w:val="2"/>
                <w:sz w:val="24"/>
                <w:szCs w:val="24"/>
              </w:rPr>
            </w:pPr>
            <w:r>
              <w:rPr>
                <w:rFonts w:hint="eastAsia" w:ascii="宋体" w:hAnsi="宋体"/>
                <w:b/>
                <w:color w:val="000000"/>
                <w:sz w:val="24"/>
                <w:szCs w:val="24"/>
              </w:rPr>
              <w:t>抽查任务名称</w:t>
            </w:r>
          </w:p>
        </w:tc>
        <w:tc>
          <w:tcPr>
            <w:tcW w:w="1539" w:type="dxa"/>
            <w:tcBorders>
              <w:top w:val="single" w:color="000000" w:sz="4" w:space="0"/>
              <w:left w:val="nil"/>
              <w:bottom w:val="single" w:color="auto" w:sz="4" w:space="0"/>
              <w:right w:val="single" w:color="000000" w:sz="4" w:space="0"/>
            </w:tcBorders>
            <w:shd w:val="clear" w:color="auto" w:fill="FFFFFF"/>
            <w:vAlign w:val="center"/>
          </w:tcPr>
          <w:p>
            <w:pPr>
              <w:widowControl/>
              <w:jc w:val="center"/>
              <w:textAlignment w:val="center"/>
              <w:rPr>
                <w:rFonts w:ascii="宋体"/>
                <w:b/>
                <w:color w:val="000000"/>
                <w:kern w:val="2"/>
                <w:sz w:val="24"/>
                <w:szCs w:val="24"/>
              </w:rPr>
            </w:pPr>
            <w:r>
              <w:rPr>
                <w:rFonts w:hint="eastAsia" w:ascii="宋体" w:hAnsi="宋体"/>
                <w:b/>
                <w:color w:val="000000"/>
                <w:sz w:val="24"/>
                <w:szCs w:val="24"/>
              </w:rPr>
              <w:t>抽查事项</w:t>
            </w:r>
          </w:p>
        </w:tc>
        <w:tc>
          <w:tcPr>
            <w:tcW w:w="1224" w:type="dxa"/>
            <w:tcBorders>
              <w:top w:val="single" w:color="000000" w:sz="4" w:space="0"/>
              <w:left w:val="nil"/>
              <w:bottom w:val="single" w:color="000000" w:sz="4" w:space="0"/>
              <w:right w:val="single" w:color="000000" w:sz="4" w:space="0"/>
            </w:tcBorders>
            <w:shd w:val="clear" w:color="auto" w:fill="FFFFFF"/>
            <w:vAlign w:val="center"/>
          </w:tcPr>
          <w:p>
            <w:pPr>
              <w:widowControl/>
              <w:jc w:val="center"/>
              <w:textAlignment w:val="center"/>
              <w:rPr>
                <w:rFonts w:ascii="宋体"/>
                <w:b/>
                <w:color w:val="000000"/>
                <w:kern w:val="2"/>
                <w:sz w:val="24"/>
                <w:szCs w:val="24"/>
              </w:rPr>
            </w:pPr>
            <w:r>
              <w:rPr>
                <w:rFonts w:hint="eastAsia" w:ascii="宋体" w:hAnsi="宋体"/>
                <w:b/>
                <w:color w:val="000000"/>
                <w:sz w:val="24"/>
                <w:szCs w:val="24"/>
              </w:rPr>
              <w:t>抽查对象范围</w:t>
            </w:r>
          </w:p>
        </w:tc>
        <w:tc>
          <w:tcPr>
            <w:tcW w:w="1039" w:type="dxa"/>
            <w:tcBorders>
              <w:top w:val="single" w:color="000000" w:sz="4" w:space="0"/>
              <w:left w:val="nil"/>
              <w:bottom w:val="single" w:color="000000" w:sz="4" w:space="0"/>
              <w:right w:val="single" w:color="000000" w:sz="4" w:space="0"/>
            </w:tcBorders>
            <w:shd w:val="clear" w:color="auto" w:fill="FFFFFF"/>
            <w:vAlign w:val="center"/>
          </w:tcPr>
          <w:p>
            <w:pPr>
              <w:widowControl/>
              <w:jc w:val="center"/>
              <w:textAlignment w:val="center"/>
              <w:rPr>
                <w:rFonts w:ascii="宋体"/>
                <w:b/>
                <w:color w:val="000000"/>
                <w:kern w:val="2"/>
                <w:sz w:val="24"/>
                <w:szCs w:val="24"/>
              </w:rPr>
            </w:pPr>
            <w:r>
              <w:rPr>
                <w:rFonts w:hint="eastAsia" w:ascii="宋体" w:hAnsi="宋体"/>
                <w:b/>
                <w:color w:val="000000"/>
                <w:sz w:val="24"/>
                <w:szCs w:val="24"/>
              </w:rPr>
              <w:t>抽查比例</w:t>
            </w:r>
          </w:p>
        </w:tc>
        <w:tc>
          <w:tcPr>
            <w:tcW w:w="1922" w:type="dxa"/>
            <w:tcBorders>
              <w:top w:val="single" w:color="000000" w:sz="4" w:space="0"/>
              <w:left w:val="nil"/>
              <w:bottom w:val="single" w:color="000000" w:sz="4" w:space="0"/>
              <w:right w:val="single" w:color="000000" w:sz="4" w:space="0"/>
            </w:tcBorders>
            <w:shd w:val="clear" w:color="auto" w:fill="FFFFFF"/>
            <w:vAlign w:val="center"/>
          </w:tcPr>
          <w:p>
            <w:pPr>
              <w:widowControl/>
              <w:jc w:val="center"/>
              <w:textAlignment w:val="center"/>
              <w:rPr>
                <w:rFonts w:ascii="宋体"/>
                <w:b/>
                <w:color w:val="000000"/>
                <w:kern w:val="2"/>
                <w:sz w:val="24"/>
                <w:szCs w:val="24"/>
              </w:rPr>
            </w:pPr>
            <w:r>
              <w:rPr>
                <w:rFonts w:hint="eastAsia" w:ascii="宋体" w:hAnsi="宋体"/>
                <w:b/>
                <w:color w:val="000000"/>
                <w:sz w:val="24"/>
                <w:szCs w:val="24"/>
              </w:rPr>
              <w:t>智慧监管（信用风险分类）要求</w:t>
            </w:r>
          </w:p>
        </w:tc>
        <w:tc>
          <w:tcPr>
            <w:tcW w:w="1697" w:type="dxa"/>
            <w:tcBorders>
              <w:top w:val="single" w:color="000000" w:sz="4" w:space="0"/>
              <w:left w:val="nil"/>
              <w:bottom w:val="single" w:color="000000" w:sz="4" w:space="0"/>
              <w:right w:val="single" w:color="000000" w:sz="4" w:space="0"/>
            </w:tcBorders>
            <w:shd w:val="clear" w:color="auto" w:fill="FFFFFF"/>
            <w:vAlign w:val="center"/>
          </w:tcPr>
          <w:p>
            <w:pPr>
              <w:widowControl/>
              <w:jc w:val="center"/>
              <w:textAlignment w:val="center"/>
              <w:rPr>
                <w:rFonts w:ascii="宋体"/>
                <w:b/>
                <w:color w:val="000000"/>
                <w:kern w:val="2"/>
                <w:sz w:val="24"/>
                <w:szCs w:val="24"/>
              </w:rPr>
            </w:pPr>
            <w:r>
              <w:rPr>
                <w:rFonts w:hint="eastAsia" w:ascii="宋体" w:hAnsi="宋体"/>
                <w:b/>
                <w:color w:val="000000"/>
                <w:sz w:val="24"/>
                <w:szCs w:val="24"/>
              </w:rPr>
              <w:t>抽查起止时间</w:t>
            </w:r>
          </w:p>
        </w:tc>
        <w:tc>
          <w:tcPr>
            <w:tcW w:w="1434" w:type="dxa"/>
            <w:tcBorders>
              <w:top w:val="single" w:color="000000" w:sz="4" w:space="0"/>
              <w:left w:val="nil"/>
              <w:bottom w:val="single" w:color="000000" w:sz="4" w:space="0"/>
              <w:right w:val="single" w:color="000000" w:sz="4" w:space="0"/>
            </w:tcBorders>
            <w:shd w:val="clear" w:color="auto" w:fill="FFFFFF"/>
            <w:vAlign w:val="center"/>
          </w:tcPr>
          <w:p>
            <w:pPr>
              <w:widowControl/>
              <w:jc w:val="center"/>
              <w:textAlignment w:val="center"/>
              <w:rPr>
                <w:rFonts w:ascii="宋体"/>
                <w:b/>
                <w:color w:val="000000"/>
                <w:kern w:val="2"/>
                <w:sz w:val="24"/>
                <w:szCs w:val="24"/>
                <w:lang w:eastAsia="zh-CN"/>
              </w:rPr>
            </w:pPr>
            <w:r>
              <w:rPr>
                <w:rFonts w:hint="eastAsia" w:ascii="宋体" w:hAnsi="宋体"/>
                <w:b/>
                <w:color w:val="000000"/>
                <w:sz w:val="24"/>
                <w:szCs w:val="24"/>
                <w:lang w:eastAsia="zh-CN"/>
              </w:rPr>
              <w:t>发起部门</w:t>
            </w:r>
          </w:p>
        </w:tc>
        <w:tc>
          <w:tcPr>
            <w:tcW w:w="1619" w:type="dxa"/>
            <w:tcBorders>
              <w:top w:val="single" w:color="000000" w:sz="4" w:space="0"/>
              <w:left w:val="nil"/>
              <w:bottom w:val="single" w:color="000000" w:sz="4" w:space="0"/>
              <w:right w:val="single" w:color="000000" w:sz="4" w:space="0"/>
            </w:tcBorders>
            <w:shd w:val="clear" w:color="auto" w:fill="FFFFFF"/>
            <w:vAlign w:val="center"/>
          </w:tcPr>
          <w:p>
            <w:pPr>
              <w:widowControl/>
              <w:jc w:val="center"/>
              <w:textAlignment w:val="center"/>
              <w:rPr>
                <w:rFonts w:ascii="宋体"/>
                <w:b/>
                <w:color w:val="000000"/>
                <w:kern w:val="2"/>
                <w:sz w:val="24"/>
                <w:szCs w:val="24"/>
                <w:lang w:eastAsia="zh-CN"/>
              </w:rPr>
            </w:pPr>
            <w:r>
              <w:rPr>
                <w:rFonts w:hint="eastAsia" w:ascii="宋体" w:hAnsi="宋体"/>
                <w:b/>
                <w:color w:val="000000"/>
                <w:sz w:val="24"/>
                <w:szCs w:val="24"/>
                <w:lang w:eastAsia="zh-CN"/>
              </w:rPr>
              <w:t>配合部门</w:t>
            </w:r>
          </w:p>
        </w:tc>
        <w:tc>
          <w:tcPr>
            <w:tcW w:w="2078" w:type="dxa"/>
            <w:tcBorders>
              <w:top w:val="single" w:color="000000" w:sz="4" w:space="0"/>
              <w:left w:val="nil"/>
              <w:bottom w:val="single" w:color="000000" w:sz="4" w:space="0"/>
              <w:right w:val="single" w:color="000000" w:sz="4" w:space="0"/>
            </w:tcBorders>
            <w:shd w:val="clear" w:color="auto" w:fill="FFFFFF"/>
            <w:vAlign w:val="center"/>
          </w:tcPr>
          <w:p>
            <w:pPr>
              <w:widowControl/>
              <w:jc w:val="center"/>
              <w:textAlignment w:val="center"/>
              <w:rPr>
                <w:rFonts w:ascii="宋体"/>
                <w:b/>
                <w:color w:val="000000"/>
                <w:sz w:val="24"/>
                <w:szCs w:val="24"/>
                <w:lang w:eastAsia="zh-CN"/>
              </w:rPr>
            </w:pPr>
            <w:r>
              <w:rPr>
                <w:rFonts w:hint="eastAsia" w:ascii="宋体" w:hAnsi="宋体"/>
                <w:b/>
                <w:color w:val="000000"/>
                <w:sz w:val="24"/>
                <w:szCs w:val="24"/>
                <w:lang w:eastAsia="zh-CN"/>
              </w:rPr>
              <w:t>检查依据</w:t>
            </w:r>
          </w:p>
        </w:tc>
      </w:tr>
      <w:tr>
        <w:tblPrEx>
          <w:tblCellMar>
            <w:top w:w="0" w:type="dxa"/>
            <w:left w:w="108" w:type="dxa"/>
            <w:bottom w:w="0" w:type="dxa"/>
            <w:right w:w="108" w:type="dxa"/>
          </w:tblCellMar>
        </w:tblPrEx>
        <w:trPr>
          <w:trHeight w:val="686" w:hRule="atLeast"/>
        </w:trPr>
        <w:tc>
          <w:tcPr>
            <w:tcW w:w="556" w:type="dxa"/>
            <w:vMerge w:val="restart"/>
            <w:tcBorders>
              <w:top w:val="single" w:color="000000" w:sz="4" w:space="0"/>
              <w:left w:val="single" w:color="000000" w:sz="4" w:space="0"/>
              <w:right w:val="single" w:color="auto" w:sz="4" w:space="0"/>
            </w:tcBorders>
            <w:noWrap/>
            <w:vAlign w:val="center"/>
          </w:tcPr>
          <w:p>
            <w:pPr>
              <w:widowControl/>
              <w:jc w:val="center"/>
              <w:textAlignment w:val="center"/>
              <w:rPr>
                <w:rFonts w:ascii="宋体"/>
                <w:color w:val="000000"/>
                <w:kern w:val="2"/>
                <w:sz w:val="24"/>
                <w:szCs w:val="24"/>
              </w:rPr>
            </w:pPr>
            <w:r>
              <w:rPr>
                <w:rFonts w:ascii="宋体" w:hAnsi="宋体"/>
                <w:color w:val="000000"/>
                <w:sz w:val="24"/>
                <w:szCs w:val="24"/>
              </w:rPr>
              <w:t>1</w:t>
            </w:r>
          </w:p>
        </w:tc>
        <w:tc>
          <w:tcPr>
            <w:tcW w:w="1169" w:type="dxa"/>
            <w:vMerge w:val="restart"/>
            <w:tcBorders>
              <w:top w:val="single" w:color="auto" w:sz="4" w:space="0"/>
              <w:left w:val="single" w:color="auto" w:sz="4" w:space="0"/>
              <w:right w:val="single" w:color="000000" w:sz="4" w:space="0"/>
            </w:tcBorders>
            <w:noWrap/>
            <w:vAlign w:val="center"/>
          </w:tcPr>
          <w:p>
            <w:pPr>
              <w:widowControl/>
              <w:jc w:val="center"/>
              <w:textAlignment w:val="center"/>
              <w:rPr>
                <w:rFonts w:ascii="宋体"/>
                <w:color w:val="000000"/>
                <w:kern w:val="2"/>
                <w:sz w:val="24"/>
                <w:szCs w:val="24"/>
              </w:rPr>
            </w:pPr>
            <w:r>
              <w:rPr>
                <w:rFonts w:hint="eastAsia" w:ascii="宋体" w:hAnsi="宋体"/>
                <w:color w:val="000000"/>
                <w:sz w:val="24"/>
                <w:szCs w:val="24"/>
                <w:lang w:eastAsia="zh-CN"/>
              </w:rPr>
              <w:t>对</w:t>
            </w:r>
            <w:r>
              <w:rPr>
                <w:rFonts w:hint="eastAsia" w:ascii="宋体" w:hAnsi="宋体"/>
                <w:color w:val="000000"/>
                <w:sz w:val="24"/>
                <w:szCs w:val="24"/>
              </w:rPr>
              <w:t>一般监管对象双随机检查</w:t>
            </w:r>
          </w:p>
        </w:tc>
        <w:tc>
          <w:tcPr>
            <w:tcW w:w="1539" w:type="dxa"/>
            <w:vMerge w:val="restart"/>
            <w:tcBorders>
              <w:top w:val="single" w:color="auto" w:sz="4" w:space="0"/>
              <w:left w:val="nil"/>
              <w:right w:val="single" w:color="auto" w:sz="4" w:space="0"/>
            </w:tcBorders>
            <w:vAlign w:val="center"/>
          </w:tcPr>
          <w:p>
            <w:pPr>
              <w:widowControl/>
              <w:jc w:val="center"/>
              <w:textAlignment w:val="center"/>
              <w:rPr>
                <w:rFonts w:ascii="宋体"/>
                <w:color w:val="000000"/>
                <w:sz w:val="24"/>
                <w:szCs w:val="24"/>
                <w:lang w:eastAsia="zh-CN"/>
              </w:rPr>
            </w:pPr>
            <w:r>
              <w:rPr>
                <w:rFonts w:hint="eastAsia" w:ascii="宋体" w:hAnsi="宋体"/>
                <w:color w:val="000000"/>
                <w:sz w:val="24"/>
                <w:szCs w:val="24"/>
              </w:rPr>
              <w:t>排污许可监督检查，污染防治设施运行情况</w:t>
            </w:r>
            <w:r>
              <w:rPr>
                <w:rFonts w:hint="eastAsia" w:ascii="宋体" w:hAnsi="宋体"/>
                <w:color w:val="000000"/>
                <w:sz w:val="24"/>
                <w:szCs w:val="24"/>
                <w:lang w:eastAsia="zh-CN"/>
              </w:rPr>
              <w:t>。</w:t>
            </w:r>
          </w:p>
          <w:p>
            <w:pPr>
              <w:widowControl/>
              <w:jc w:val="center"/>
              <w:textAlignment w:val="center"/>
              <w:rPr>
                <w:rFonts w:ascii="宋体"/>
                <w:color w:val="000000"/>
                <w:sz w:val="24"/>
                <w:szCs w:val="24"/>
                <w:lang w:eastAsia="zh-CN"/>
              </w:rPr>
            </w:pPr>
            <w:r>
              <w:rPr>
                <w:rFonts w:hint="eastAsia" w:ascii="宋体" w:hAnsi="宋体"/>
                <w:color w:val="000000"/>
                <w:sz w:val="24"/>
                <w:szCs w:val="24"/>
                <w:lang w:eastAsia="zh-CN"/>
              </w:rPr>
              <w:t>登记事项检查，公示信息检查，特种设备使用情况检查。</w:t>
            </w:r>
          </w:p>
        </w:tc>
        <w:tc>
          <w:tcPr>
            <w:tcW w:w="1224" w:type="dxa"/>
            <w:vMerge w:val="restart"/>
            <w:tcBorders>
              <w:top w:val="single" w:color="000000" w:sz="4" w:space="0"/>
              <w:left w:val="single" w:color="auto" w:sz="4" w:space="0"/>
              <w:right w:val="single" w:color="000000" w:sz="4" w:space="0"/>
            </w:tcBorders>
            <w:shd w:val="clear" w:color="auto" w:fill="FFFFFF"/>
            <w:vAlign w:val="center"/>
          </w:tcPr>
          <w:p>
            <w:pPr>
              <w:widowControl/>
              <w:jc w:val="center"/>
              <w:textAlignment w:val="center"/>
              <w:rPr>
                <w:rFonts w:ascii="宋体"/>
                <w:color w:val="000000"/>
                <w:kern w:val="2"/>
                <w:sz w:val="24"/>
                <w:szCs w:val="24"/>
              </w:rPr>
            </w:pPr>
            <w:r>
              <w:rPr>
                <w:rFonts w:hint="eastAsia" w:ascii="宋体" w:hAnsi="宋体"/>
                <w:color w:val="000000"/>
                <w:sz w:val="24"/>
                <w:szCs w:val="24"/>
              </w:rPr>
              <w:t>全县一般排污企业</w:t>
            </w:r>
          </w:p>
        </w:tc>
        <w:tc>
          <w:tcPr>
            <w:tcW w:w="1039" w:type="dxa"/>
            <w:vMerge w:val="restart"/>
            <w:tcBorders>
              <w:top w:val="single" w:color="000000" w:sz="4" w:space="0"/>
              <w:left w:val="nil"/>
              <w:right w:val="single" w:color="000000" w:sz="4" w:space="0"/>
            </w:tcBorders>
            <w:shd w:val="clear" w:color="auto" w:fill="FFFFFF"/>
            <w:vAlign w:val="center"/>
          </w:tcPr>
          <w:p>
            <w:pPr>
              <w:widowControl/>
              <w:jc w:val="center"/>
              <w:textAlignment w:val="center"/>
              <w:rPr>
                <w:rFonts w:ascii="宋体"/>
                <w:color w:val="000000"/>
                <w:kern w:val="2"/>
                <w:sz w:val="24"/>
                <w:szCs w:val="24"/>
                <w:lang w:eastAsia="zh-CN"/>
              </w:rPr>
            </w:pPr>
            <w:r>
              <w:rPr>
                <w:rFonts w:hint="eastAsia" w:ascii="宋体" w:hAnsi="宋体"/>
                <w:sz w:val="24"/>
                <w:szCs w:val="24"/>
                <w:lang w:eastAsia="zh-CN"/>
              </w:rPr>
              <w:t>抽查比例</w:t>
            </w:r>
            <w:r>
              <w:rPr>
                <w:rFonts w:ascii="宋体" w:hAnsi="宋体"/>
                <w:sz w:val="24"/>
                <w:szCs w:val="24"/>
                <w:lang w:eastAsia="zh-CN"/>
              </w:rPr>
              <w:t>3%</w:t>
            </w:r>
            <w:r>
              <w:rPr>
                <w:rFonts w:hint="eastAsia" w:ascii="宋体" w:hAnsi="宋体"/>
                <w:sz w:val="24"/>
                <w:szCs w:val="24"/>
                <w:lang w:eastAsia="zh-CN"/>
              </w:rPr>
              <w:t>；</w:t>
            </w:r>
            <w:r>
              <w:rPr>
                <w:rFonts w:ascii="宋体" w:hAnsi="宋体"/>
                <w:sz w:val="24"/>
                <w:szCs w:val="24"/>
                <w:lang w:eastAsia="zh-CN"/>
              </w:rPr>
              <w:t>1</w:t>
            </w:r>
            <w:r>
              <w:rPr>
                <w:rFonts w:hint="eastAsia" w:ascii="宋体" w:hAnsi="宋体"/>
                <w:sz w:val="24"/>
                <w:szCs w:val="24"/>
                <w:lang w:eastAsia="zh-CN"/>
              </w:rPr>
              <w:t>次</w:t>
            </w:r>
            <w:r>
              <w:rPr>
                <w:rFonts w:ascii="宋体" w:hAnsi="宋体"/>
                <w:sz w:val="24"/>
                <w:szCs w:val="24"/>
                <w:lang w:eastAsia="zh-CN"/>
              </w:rPr>
              <w:t>/</w:t>
            </w:r>
            <w:r>
              <w:rPr>
                <w:rFonts w:hint="eastAsia" w:ascii="宋体" w:hAnsi="宋体"/>
                <w:sz w:val="24"/>
                <w:szCs w:val="24"/>
                <w:lang w:eastAsia="zh-CN"/>
              </w:rPr>
              <w:t>年</w:t>
            </w:r>
          </w:p>
        </w:tc>
        <w:tc>
          <w:tcPr>
            <w:tcW w:w="1922" w:type="dxa"/>
            <w:vMerge w:val="restart"/>
            <w:tcBorders>
              <w:top w:val="single" w:color="000000" w:sz="4" w:space="0"/>
              <w:left w:val="nil"/>
              <w:right w:val="single" w:color="000000" w:sz="4" w:space="0"/>
            </w:tcBorders>
            <w:shd w:val="clear" w:color="auto" w:fill="FFFFFF"/>
            <w:vAlign w:val="center"/>
          </w:tcPr>
          <w:p>
            <w:pPr>
              <w:widowControl/>
              <w:jc w:val="center"/>
              <w:textAlignment w:val="center"/>
              <w:rPr>
                <w:rFonts w:ascii="宋体"/>
                <w:color w:val="000000"/>
                <w:kern w:val="2"/>
                <w:sz w:val="24"/>
                <w:szCs w:val="24"/>
              </w:rPr>
            </w:pPr>
            <w:r>
              <w:rPr>
                <w:rFonts w:hint="eastAsia" w:ascii="宋体" w:hAnsi="宋体"/>
                <w:color w:val="000000"/>
                <w:sz w:val="24"/>
                <w:szCs w:val="24"/>
              </w:rPr>
              <w:t>一般风险</w:t>
            </w:r>
          </w:p>
        </w:tc>
        <w:tc>
          <w:tcPr>
            <w:tcW w:w="1697" w:type="dxa"/>
            <w:vMerge w:val="restart"/>
            <w:tcBorders>
              <w:top w:val="single" w:color="000000" w:sz="4" w:space="0"/>
              <w:left w:val="nil"/>
              <w:right w:val="single" w:color="000000" w:sz="4" w:space="0"/>
            </w:tcBorders>
            <w:shd w:val="clear" w:color="auto" w:fill="FFFFFF"/>
            <w:vAlign w:val="center"/>
          </w:tcPr>
          <w:p>
            <w:pPr>
              <w:widowControl/>
              <w:jc w:val="center"/>
              <w:textAlignment w:val="center"/>
              <w:rPr>
                <w:rFonts w:ascii="宋体"/>
                <w:color w:val="000000"/>
                <w:kern w:val="2"/>
                <w:sz w:val="24"/>
                <w:szCs w:val="24"/>
                <w:lang w:eastAsia="zh-CN"/>
              </w:rPr>
            </w:pPr>
            <w:r>
              <w:rPr>
                <w:rFonts w:ascii="宋体" w:hAnsi="宋体"/>
                <w:color w:val="000000"/>
                <w:sz w:val="24"/>
                <w:szCs w:val="24"/>
              </w:rPr>
              <w:t>2023.03-2023</w:t>
            </w:r>
            <w:r>
              <w:rPr>
                <w:rFonts w:ascii="宋体" w:hAnsi="宋体"/>
                <w:color w:val="000000"/>
                <w:sz w:val="24"/>
                <w:szCs w:val="24"/>
                <w:lang w:eastAsia="zh-CN"/>
              </w:rPr>
              <w:t>8</w:t>
            </w:r>
          </w:p>
        </w:tc>
        <w:tc>
          <w:tcPr>
            <w:tcW w:w="1434" w:type="dxa"/>
            <w:vMerge w:val="restart"/>
            <w:tcBorders>
              <w:top w:val="single" w:color="000000" w:sz="4" w:space="0"/>
              <w:left w:val="nil"/>
              <w:right w:val="single" w:color="000000" w:sz="4" w:space="0"/>
            </w:tcBorders>
            <w:shd w:val="clear" w:color="auto" w:fill="FFFFFF"/>
            <w:vAlign w:val="center"/>
          </w:tcPr>
          <w:p>
            <w:pPr>
              <w:widowControl/>
              <w:jc w:val="center"/>
              <w:textAlignment w:val="center"/>
              <w:rPr>
                <w:rFonts w:ascii="宋体"/>
                <w:color w:val="000000"/>
                <w:kern w:val="2"/>
                <w:sz w:val="24"/>
                <w:szCs w:val="24"/>
                <w:lang w:eastAsia="zh-CN"/>
              </w:rPr>
            </w:pPr>
            <w:r>
              <w:rPr>
                <w:rFonts w:hint="eastAsia" w:ascii="宋体" w:hAnsi="宋体"/>
                <w:color w:val="000000"/>
                <w:sz w:val="24"/>
                <w:szCs w:val="24"/>
                <w:lang w:eastAsia="zh-CN"/>
              </w:rPr>
              <w:t>朔州市生态环境局应县分局</w:t>
            </w:r>
          </w:p>
        </w:tc>
        <w:tc>
          <w:tcPr>
            <w:tcW w:w="1619" w:type="dxa"/>
            <w:vMerge w:val="restart"/>
            <w:tcBorders>
              <w:top w:val="single" w:color="000000" w:sz="4" w:space="0"/>
              <w:left w:val="nil"/>
              <w:right w:val="single" w:color="000000" w:sz="4" w:space="0"/>
            </w:tcBorders>
            <w:vAlign w:val="center"/>
          </w:tcPr>
          <w:p>
            <w:pPr>
              <w:widowControl/>
              <w:jc w:val="center"/>
              <w:textAlignment w:val="center"/>
              <w:rPr>
                <w:rFonts w:ascii="宋体"/>
                <w:color w:val="000000"/>
                <w:kern w:val="2"/>
                <w:sz w:val="24"/>
                <w:szCs w:val="24"/>
                <w:lang w:eastAsia="zh-CN"/>
              </w:rPr>
            </w:pPr>
            <w:r>
              <w:rPr>
                <w:rFonts w:hint="eastAsia" w:ascii="宋体" w:hAnsi="宋体"/>
                <w:sz w:val="24"/>
                <w:szCs w:val="24"/>
                <w:lang w:eastAsia="zh-CN"/>
              </w:rPr>
              <w:t>应县市场监督管理局</w:t>
            </w:r>
          </w:p>
        </w:tc>
        <w:tc>
          <w:tcPr>
            <w:tcW w:w="2078" w:type="dxa"/>
            <w:tcBorders>
              <w:top w:val="single" w:color="000000" w:sz="4" w:space="0"/>
              <w:left w:val="nil"/>
              <w:bottom w:val="single" w:color="auto" w:sz="4" w:space="0"/>
              <w:right w:val="single" w:color="000000" w:sz="4" w:space="0"/>
            </w:tcBorders>
            <w:vAlign w:val="center"/>
          </w:tcPr>
          <w:p>
            <w:pPr>
              <w:widowControl/>
              <w:jc w:val="center"/>
              <w:textAlignment w:val="center"/>
              <w:rPr>
                <w:rFonts w:ascii="宋体"/>
                <w:sz w:val="24"/>
                <w:szCs w:val="24"/>
                <w:lang w:eastAsia="zh-CN"/>
              </w:rPr>
            </w:pPr>
            <w:r>
              <w:rPr>
                <w:rFonts w:hint="eastAsia" w:ascii="宋体" w:hAnsi="宋体"/>
                <w:sz w:val="24"/>
                <w:szCs w:val="24"/>
                <w:lang w:eastAsia="zh-CN"/>
              </w:rPr>
              <w:t>《排污许可管理条例》第二十五条、《中华人民共和国环境保护法》第四十一条</w:t>
            </w:r>
          </w:p>
        </w:tc>
      </w:tr>
      <w:tr>
        <w:tblPrEx>
          <w:tblCellMar>
            <w:top w:w="0" w:type="dxa"/>
            <w:left w:w="108" w:type="dxa"/>
            <w:bottom w:w="0" w:type="dxa"/>
            <w:right w:w="108" w:type="dxa"/>
          </w:tblCellMar>
        </w:tblPrEx>
        <w:trPr>
          <w:trHeight w:val="1935" w:hRule="atLeast"/>
        </w:trPr>
        <w:tc>
          <w:tcPr>
            <w:tcW w:w="556" w:type="dxa"/>
            <w:vMerge w:val="continue"/>
            <w:tcBorders>
              <w:left w:val="single" w:color="000000" w:sz="4" w:space="0"/>
              <w:bottom w:val="single" w:color="000000" w:sz="4" w:space="0"/>
              <w:right w:val="single" w:color="auto" w:sz="4" w:space="0"/>
            </w:tcBorders>
            <w:noWrap/>
            <w:vAlign w:val="center"/>
          </w:tcPr>
          <w:p>
            <w:pPr>
              <w:widowControl/>
              <w:jc w:val="center"/>
              <w:textAlignment w:val="center"/>
              <w:rPr>
                <w:rFonts w:ascii="宋体"/>
                <w:color w:val="000000"/>
                <w:sz w:val="24"/>
                <w:szCs w:val="24"/>
              </w:rPr>
            </w:pPr>
          </w:p>
        </w:tc>
        <w:tc>
          <w:tcPr>
            <w:tcW w:w="1169" w:type="dxa"/>
            <w:vMerge w:val="continue"/>
            <w:tcBorders>
              <w:left w:val="single" w:color="auto" w:sz="4" w:space="0"/>
              <w:bottom w:val="single" w:color="auto" w:sz="4" w:space="0"/>
              <w:right w:val="single" w:color="000000" w:sz="4" w:space="0"/>
            </w:tcBorders>
            <w:noWrap/>
            <w:vAlign w:val="center"/>
          </w:tcPr>
          <w:p>
            <w:pPr>
              <w:widowControl/>
              <w:jc w:val="center"/>
              <w:textAlignment w:val="center"/>
              <w:rPr>
                <w:rFonts w:ascii="宋体"/>
                <w:color w:val="000000"/>
                <w:sz w:val="24"/>
                <w:szCs w:val="24"/>
                <w:lang w:eastAsia="zh-CN"/>
              </w:rPr>
            </w:pPr>
          </w:p>
        </w:tc>
        <w:tc>
          <w:tcPr>
            <w:tcW w:w="1539" w:type="dxa"/>
            <w:vMerge w:val="continue"/>
            <w:tcBorders>
              <w:left w:val="nil"/>
              <w:bottom w:val="single" w:color="auto" w:sz="4" w:space="0"/>
              <w:right w:val="single" w:color="auto" w:sz="4" w:space="0"/>
            </w:tcBorders>
            <w:vAlign w:val="center"/>
          </w:tcPr>
          <w:p>
            <w:pPr>
              <w:widowControl/>
              <w:jc w:val="center"/>
              <w:textAlignment w:val="center"/>
              <w:rPr>
                <w:rFonts w:ascii="宋体"/>
                <w:color w:val="000000"/>
                <w:sz w:val="24"/>
                <w:szCs w:val="24"/>
              </w:rPr>
            </w:pPr>
          </w:p>
        </w:tc>
        <w:tc>
          <w:tcPr>
            <w:tcW w:w="1224" w:type="dxa"/>
            <w:vMerge w:val="continue"/>
            <w:tcBorders>
              <w:left w:val="single" w:color="auto" w:sz="4" w:space="0"/>
              <w:bottom w:val="single" w:color="000000" w:sz="4" w:space="0"/>
              <w:right w:val="single" w:color="000000" w:sz="4" w:space="0"/>
            </w:tcBorders>
            <w:shd w:val="clear" w:color="auto" w:fill="FFFFFF"/>
            <w:vAlign w:val="center"/>
          </w:tcPr>
          <w:p>
            <w:pPr>
              <w:widowControl/>
              <w:jc w:val="center"/>
              <w:textAlignment w:val="center"/>
              <w:rPr>
                <w:rFonts w:ascii="宋体"/>
                <w:color w:val="000000"/>
                <w:sz w:val="24"/>
                <w:szCs w:val="24"/>
              </w:rPr>
            </w:pPr>
          </w:p>
        </w:tc>
        <w:tc>
          <w:tcPr>
            <w:tcW w:w="1039" w:type="dxa"/>
            <w:vMerge w:val="continue"/>
            <w:tcBorders>
              <w:left w:val="nil"/>
              <w:bottom w:val="single" w:color="000000" w:sz="4" w:space="0"/>
              <w:right w:val="single" w:color="000000" w:sz="4" w:space="0"/>
            </w:tcBorders>
            <w:shd w:val="clear" w:color="auto" w:fill="FFFFFF"/>
            <w:vAlign w:val="center"/>
          </w:tcPr>
          <w:p>
            <w:pPr>
              <w:widowControl/>
              <w:jc w:val="center"/>
              <w:textAlignment w:val="center"/>
              <w:rPr>
                <w:rFonts w:ascii="宋体"/>
                <w:sz w:val="24"/>
                <w:szCs w:val="24"/>
                <w:lang w:eastAsia="zh-CN"/>
              </w:rPr>
            </w:pPr>
          </w:p>
        </w:tc>
        <w:tc>
          <w:tcPr>
            <w:tcW w:w="1922" w:type="dxa"/>
            <w:vMerge w:val="continue"/>
            <w:tcBorders>
              <w:left w:val="nil"/>
              <w:bottom w:val="single" w:color="000000" w:sz="4" w:space="0"/>
              <w:right w:val="single" w:color="000000" w:sz="4" w:space="0"/>
            </w:tcBorders>
            <w:shd w:val="clear" w:color="auto" w:fill="FFFFFF"/>
            <w:vAlign w:val="center"/>
          </w:tcPr>
          <w:p>
            <w:pPr>
              <w:widowControl/>
              <w:jc w:val="center"/>
              <w:textAlignment w:val="center"/>
              <w:rPr>
                <w:rFonts w:ascii="宋体"/>
                <w:color w:val="000000"/>
                <w:sz w:val="24"/>
                <w:szCs w:val="24"/>
              </w:rPr>
            </w:pPr>
          </w:p>
        </w:tc>
        <w:tc>
          <w:tcPr>
            <w:tcW w:w="1697" w:type="dxa"/>
            <w:vMerge w:val="continue"/>
            <w:tcBorders>
              <w:left w:val="nil"/>
              <w:bottom w:val="single" w:color="000000" w:sz="4" w:space="0"/>
              <w:right w:val="single" w:color="000000" w:sz="4" w:space="0"/>
            </w:tcBorders>
            <w:shd w:val="clear" w:color="auto" w:fill="FFFFFF"/>
            <w:vAlign w:val="center"/>
          </w:tcPr>
          <w:p>
            <w:pPr>
              <w:widowControl/>
              <w:jc w:val="center"/>
              <w:textAlignment w:val="center"/>
              <w:rPr>
                <w:rFonts w:ascii="宋体"/>
                <w:color w:val="000000"/>
                <w:sz w:val="24"/>
                <w:szCs w:val="24"/>
              </w:rPr>
            </w:pPr>
          </w:p>
        </w:tc>
        <w:tc>
          <w:tcPr>
            <w:tcW w:w="1434" w:type="dxa"/>
            <w:vMerge w:val="continue"/>
            <w:tcBorders>
              <w:left w:val="nil"/>
              <w:bottom w:val="single" w:color="000000" w:sz="4" w:space="0"/>
              <w:right w:val="single" w:color="000000" w:sz="4" w:space="0"/>
            </w:tcBorders>
            <w:shd w:val="clear" w:color="auto" w:fill="FFFFFF"/>
            <w:vAlign w:val="center"/>
          </w:tcPr>
          <w:p>
            <w:pPr>
              <w:widowControl/>
              <w:jc w:val="center"/>
              <w:textAlignment w:val="center"/>
              <w:rPr>
                <w:rFonts w:ascii="宋体"/>
                <w:color w:val="000000"/>
                <w:sz w:val="24"/>
                <w:szCs w:val="24"/>
                <w:lang w:eastAsia="zh-CN"/>
              </w:rPr>
            </w:pPr>
          </w:p>
        </w:tc>
        <w:tc>
          <w:tcPr>
            <w:tcW w:w="1619" w:type="dxa"/>
            <w:vMerge w:val="continue"/>
            <w:tcBorders>
              <w:left w:val="nil"/>
              <w:bottom w:val="single" w:color="000000" w:sz="4" w:space="0"/>
              <w:right w:val="single" w:color="000000" w:sz="4" w:space="0"/>
            </w:tcBorders>
            <w:vAlign w:val="center"/>
          </w:tcPr>
          <w:p>
            <w:pPr>
              <w:widowControl/>
              <w:jc w:val="center"/>
              <w:textAlignment w:val="center"/>
              <w:rPr>
                <w:rFonts w:ascii="宋体"/>
                <w:sz w:val="24"/>
                <w:szCs w:val="24"/>
                <w:lang w:eastAsia="zh-CN"/>
              </w:rPr>
            </w:pPr>
          </w:p>
        </w:tc>
        <w:tc>
          <w:tcPr>
            <w:tcW w:w="2078" w:type="dxa"/>
            <w:tcBorders>
              <w:top w:val="single" w:color="auto" w:sz="4" w:space="0"/>
              <w:left w:val="nil"/>
              <w:bottom w:val="single" w:color="000000" w:sz="4" w:space="0"/>
              <w:right w:val="single" w:color="000000" w:sz="4" w:space="0"/>
            </w:tcBorders>
            <w:vAlign w:val="center"/>
          </w:tcPr>
          <w:p>
            <w:pPr>
              <w:widowControl/>
              <w:jc w:val="center"/>
              <w:textAlignment w:val="center"/>
              <w:rPr>
                <w:sz w:val="24"/>
                <w:szCs w:val="24"/>
              </w:rPr>
            </w:pPr>
            <w:r>
              <w:rPr>
                <w:rFonts w:hint="eastAsia"/>
                <w:sz w:val="24"/>
                <w:szCs w:val="24"/>
              </w:rPr>
              <w:t>《企业法人登记管理条例》第二十九条第一款</w:t>
            </w:r>
          </w:p>
          <w:p>
            <w:pPr>
              <w:pStyle w:val="13"/>
              <w:ind w:firstLine="0" w:firstLineChars="0"/>
              <w:rPr>
                <w:sz w:val="24"/>
                <w:szCs w:val="24"/>
              </w:rPr>
            </w:pPr>
            <w:r>
              <w:rPr>
                <w:rFonts w:hint="eastAsia"/>
                <w:sz w:val="24"/>
                <w:szCs w:val="24"/>
              </w:rPr>
              <w:t>《企业信息公示暂行条例》第三条、第八条、第九条、第十一条、第十二条、第十五条、第十七条</w:t>
            </w:r>
          </w:p>
          <w:p>
            <w:pPr>
              <w:widowControl/>
              <w:jc w:val="center"/>
              <w:textAlignment w:val="center"/>
              <w:rPr>
                <w:sz w:val="18"/>
                <w:szCs w:val="18"/>
                <w:lang w:eastAsia="zh-CN"/>
              </w:rPr>
            </w:pPr>
          </w:p>
        </w:tc>
      </w:tr>
    </w:tbl>
    <w:p>
      <w:pPr>
        <w:spacing w:line="360" w:lineRule="auto"/>
        <w:ind w:firstLine="880" w:firstLineChars="200"/>
        <w:jc w:val="center"/>
        <w:rPr>
          <w:rFonts w:ascii="宋体" w:cs="宋体"/>
          <w:b/>
          <w:sz w:val="44"/>
          <w:szCs w:val="44"/>
          <w:lang w:eastAsia="zh-CN"/>
        </w:rPr>
      </w:pPr>
      <w:r>
        <w:rPr>
          <w:rFonts w:hint="eastAsia" w:ascii="宋体" w:hAnsi="宋体" w:cs="宋体"/>
          <w:b/>
          <w:sz w:val="44"/>
          <w:szCs w:val="44"/>
          <w:lang w:eastAsia="zh-CN"/>
        </w:rPr>
        <w:t>应县生态环境领域</w:t>
      </w:r>
      <w:r>
        <w:rPr>
          <w:rFonts w:ascii="宋体" w:hAnsi="宋体" w:cs="宋体"/>
          <w:b/>
          <w:sz w:val="44"/>
          <w:szCs w:val="44"/>
          <w:lang w:eastAsia="zh-CN"/>
        </w:rPr>
        <w:t>2023</w:t>
      </w:r>
      <w:r>
        <w:rPr>
          <w:rFonts w:hint="eastAsia" w:ascii="宋体" w:hAnsi="宋体" w:cs="宋体"/>
          <w:b/>
          <w:sz w:val="44"/>
          <w:szCs w:val="44"/>
          <w:lang w:eastAsia="zh-CN"/>
        </w:rPr>
        <w:t>年部门联合双随机抽查工作计划</w:t>
      </w:r>
    </w:p>
    <w:p>
      <w:pPr>
        <w:spacing w:line="360" w:lineRule="auto"/>
        <w:ind w:firstLine="880" w:firstLineChars="200"/>
        <w:jc w:val="center"/>
        <w:rPr>
          <w:rFonts w:ascii="宋体" w:cs="宋体"/>
          <w:b/>
          <w:sz w:val="44"/>
          <w:szCs w:val="44"/>
          <w:lang w:eastAsia="zh-CN"/>
        </w:rPr>
      </w:pPr>
    </w:p>
    <w:p>
      <w:pPr>
        <w:spacing w:line="360" w:lineRule="auto"/>
        <w:ind w:firstLine="880" w:firstLineChars="200"/>
        <w:jc w:val="center"/>
        <w:rPr>
          <w:rFonts w:ascii="宋体" w:cs="宋体"/>
          <w:b/>
          <w:sz w:val="44"/>
          <w:szCs w:val="44"/>
          <w:lang w:eastAsia="zh-CN"/>
        </w:rPr>
      </w:pPr>
    </w:p>
    <w:p>
      <w:pPr>
        <w:spacing w:line="360" w:lineRule="auto"/>
        <w:ind w:firstLine="880" w:firstLineChars="200"/>
        <w:jc w:val="center"/>
        <w:rPr>
          <w:rFonts w:ascii="宋体" w:cs="宋体"/>
          <w:b/>
          <w:sz w:val="44"/>
          <w:szCs w:val="44"/>
          <w:lang w:eastAsia="zh-CN"/>
        </w:rPr>
      </w:pPr>
    </w:p>
    <w:p>
      <w:pPr>
        <w:spacing w:line="360" w:lineRule="auto"/>
        <w:ind w:firstLine="720" w:firstLineChars="200"/>
        <w:jc w:val="center"/>
        <w:rPr>
          <w:rFonts w:ascii="宋体" w:cs="宋体"/>
          <w:b/>
          <w:sz w:val="36"/>
          <w:szCs w:val="36"/>
          <w:lang w:eastAsia="zh-CN"/>
        </w:rPr>
      </w:pPr>
      <w:r>
        <w:rPr>
          <w:rFonts w:hint="eastAsia" w:ascii="宋体" w:cs="宋体"/>
          <w:b/>
          <w:sz w:val="36"/>
          <w:szCs w:val="36"/>
          <w:lang w:eastAsia="zh-CN"/>
        </w:rPr>
        <w:t>应县生态环境领域部门联合“双随机、一公开”监管随机抽查事项清单</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8"/>
        <w:gridCol w:w="1980"/>
        <w:gridCol w:w="3266"/>
        <w:gridCol w:w="2494"/>
        <w:gridCol w:w="1556"/>
        <w:gridCol w:w="2025"/>
        <w:gridCol w:w="2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jc w:val="center"/>
              <w:rPr>
                <w:rFonts w:ascii="宋体" w:cs="宋体"/>
                <w:color w:val="000000"/>
                <w:sz w:val="21"/>
                <w:szCs w:val="21"/>
              </w:rPr>
            </w:pPr>
            <w:r>
              <w:rPr>
                <w:rFonts w:hint="eastAsia" w:ascii="宋体" w:hAnsi="宋体"/>
                <w:color w:val="000000"/>
                <w:sz w:val="21"/>
                <w:szCs w:val="21"/>
              </w:rPr>
              <w:t>序号</w:t>
            </w:r>
          </w:p>
        </w:tc>
        <w:tc>
          <w:tcPr>
            <w:tcW w:w="1980" w:type="dxa"/>
            <w:vAlign w:val="center"/>
          </w:tcPr>
          <w:p>
            <w:pPr>
              <w:jc w:val="center"/>
              <w:rPr>
                <w:rFonts w:ascii="宋体" w:cs="宋体"/>
                <w:color w:val="000000"/>
                <w:sz w:val="21"/>
                <w:szCs w:val="21"/>
              </w:rPr>
            </w:pPr>
            <w:r>
              <w:rPr>
                <w:rFonts w:hint="eastAsia" w:ascii="宋体" w:hAnsi="宋体"/>
                <w:color w:val="000000"/>
                <w:sz w:val="21"/>
                <w:szCs w:val="21"/>
              </w:rPr>
              <w:t>抽查领域</w:t>
            </w:r>
          </w:p>
        </w:tc>
        <w:tc>
          <w:tcPr>
            <w:tcW w:w="3266" w:type="dxa"/>
            <w:vAlign w:val="center"/>
          </w:tcPr>
          <w:p>
            <w:pPr>
              <w:jc w:val="center"/>
              <w:rPr>
                <w:rFonts w:ascii="宋体" w:cs="宋体"/>
                <w:color w:val="000000"/>
                <w:sz w:val="21"/>
                <w:szCs w:val="21"/>
              </w:rPr>
            </w:pPr>
            <w:r>
              <w:rPr>
                <w:rFonts w:hint="eastAsia" w:ascii="宋体" w:hAnsi="宋体"/>
                <w:color w:val="000000"/>
                <w:sz w:val="21"/>
                <w:szCs w:val="21"/>
              </w:rPr>
              <w:t>抽查事项</w:t>
            </w:r>
          </w:p>
        </w:tc>
        <w:tc>
          <w:tcPr>
            <w:tcW w:w="2494" w:type="dxa"/>
            <w:vAlign w:val="center"/>
          </w:tcPr>
          <w:p>
            <w:pPr>
              <w:jc w:val="center"/>
              <w:rPr>
                <w:rFonts w:ascii="宋体" w:cs="宋体"/>
                <w:color w:val="000000"/>
                <w:sz w:val="21"/>
                <w:szCs w:val="21"/>
              </w:rPr>
            </w:pPr>
            <w:r>
              <w:rPr>
                <w:rFonts w:hint="eastAsia" w:ascii="宋体" w:hAnsi="宋体"/>
                <w:color w:val="000000"/>
                <w:sz w:val="21"/>
                <w:szCs w:val="21"/>
              </w:rPr>
              <w:t>检查对象</w:t>
            </w:r>
          </w:p>
        </w:tc>
        <w:tc>
          <w:tcPr>
            <w:tcW w:w="1556" w:type="dxa"/>
            <w:vAlign w:val="center"/>
          </w:tcPr>
          <w:p>
            <w:pPr>
              <w:jc w:val="center"/>
              <w:rPr>
                <w:rFonts w:ascii="宋体" w:cs="宋体"/>
                <w:color w:val="000000"/>
                <w:sz w:val="21"/>
                <w:szCs w:val="21"/>
              </w:rPr>
            </w:pPr>
            <w:r>
              <w:rPr>
                <w:rFonts w:hint="eastAsia" w:ascii="宋体" w:hAnsi="宋体"/>
                <w:color w:val="000000"/>
                <w:sz w:val="21"/>
                <w:szCs w:val="21"/>
              </w:rPr>
              <w:t>发起部门</w:t>
            </w:r>
          </w:p>
        </w:tc>
        <w:tc>
          <w:tcPr>
            <w:tcW w:w="2025" w:type="dxa"/>
            <w:vAlign w:val="center"/>
          </w:tcPr>
          <w:p>
            <w:pPr>
              <w:jc w:val="center"/>
              <w:rPr>
                <w:rFonts w:ascii="宋体" w:cs="宋体"/>
                <w:color w:val="000000"/>
                <w:sz w:val="21"/>
                <w:szCs w:val="21"/>
              </w:rPr>
            </w:pPr>
            <w:r>
              <w:rPr>
                <w:rFonts w:hint="eastAsia" w:ascii="宋体" w:hAnsi="宋体"/>
                <w:color w:val="000000"/>
                <w:sz w:val="21"/>
                <w:szCs w:val="21"/>
              </w:rPr>
              <w:t>配合部门</w:t>
            </w:r>
          </w:p>
        </w:tc>
        <w:tc>
          <w:tcPr>
            <w:tcW w:w="2025" w:type="dxa"/>
            <w:vAlign w:val="center"/>
          </w:tcPr>
          <w:p>
            <w:pPr>
              <w:jc w:val="center"/>
              <w:rPr>
                <w:rFonts w:ascii="宋体" w:cs="宋体"/>
                <w:color w:val="000000"/>
                <w:sz w:val="21"/>
                <w:szCs w:val="21"/>
              </w:rPr>
            </w:pPr>
            <w:r>
              <w:rPr>
                <w:rFonts w:hint="eastAsia" w:ascii="宋体" w:hAnsi="宋体"/>
                <w:color w:val="000000"/>
                <w:sz w:val="21"/>
                <w:szCs w:val="21"/>
              </w:rPr>
              <w:t>抽查层级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Merge w:val="restart"/>
          </w:tcPr>
          <w:p>
            <w:pPr>
              <w:spacing w:line="360" w:lineRule="auto"/>
              <w:jc w:val="center"/>
              <w:rPr>
                <w:rFonts w:ascii="宋体" w:cs="宋体"/>
                <w:sz w:val="21"/>
                <w:szCs w:val="21"/>
                <w:lang w:eastAsia="zh-CN"/>
              </w:rPr>
            </w:pPr>
            <w:r>
              <w:rPr>
                <w:rFonts w:ascii="宋体" w:hAnsi="宋体" w:cs="宋体"/>
                <w:sz w:val="21"/>
                <w:szCs w:val="21"/>
                <w:lang w:eastAsia="zh-CN"/>
              </w:rPr>
              <w:t>1</w:t>
            </w:r>
          </w:p>
        </w:tc>
        <w:tc>
          <w:tcPr>
            <w:tcW w:w="1980" w:type="dxa"/>
            <w:vMerge w:val="restart"/>
            <w:vAlign w:val="center"/>
          </w:tcPr>
          <w:p>
            <w:pPr>
              <w:jc w:val="center"/>
              <w:rPr>
                <w:rFonts w:ascii="宋体" w:cs="宋体"/>
                <w:color w:val="000000"/>
                <w:sz w:val="21"/>
                <w:szCs w:val="21"/>
              </w:rPr>
            </w:pPr>
            <w:r>
              <w:rPr>
                <w:rFonts w:hint="eastAsia" w:ascii="宋体" w:hAnsi="宋体" w:cs="宋体"/>
                <w:color w:val="000000"/>
                <w:sz w:val="21"/>
                <w:szCs w:val="21"/>
              </w:rPr>
              <w:t>涉消耗臭氧层物质（</w:t>
            </w:r>
            <w:r>
              <w:rPr>
                <w:rFonts w:ascii="宋体" w:hAnsi="宋体"/>
                <w:color w:val="000000"/>
                <w:sz w:val="21"/>
                <w:szCs w:val="21"/>
              </w:rPr>
              <w:t>ODS</w:t>
            </w:r>
            <w:r>
              <w:rPr>
                <w:rFonts w:hint="eastAsia" w:ascii="宋体" w:hAnsi="宋体" w:cs="宋体"/>
                <w:color w:val="000000"/>
                <w:sz w:val="21"/>
                <w:szCs w:val="21"/>
              </w:rPr>
              <w:t>）的生产、使用、销售、维修、回收、销毁及原料用途等企业和单位的监管</w:t>
            </w:r>
          </w:p>
        </w:tc>
        <w:tc>
          <w:tcPr>
            <w:tcW w:w="3266" w:type="dxa"/>
            <w:vAlign w:val="center"/>
          </w:tcPr>
          <w:p>
            <w:pPr>
              <w:jc w:val="center"/>
              <w:rPr>
                <w:rFonts w:ascii="宋体" w:cs="宋体"/>
                <w:color w:val="000000"/>
                <w:sz w:val="21"/>
                <w:szCs w:val="21"/>
              </w:rPr>
            </w:pPr>
            <w:r>
              <w:rPr>
                <w:rFonts w:hint="eastAsia" w:ascii="宋体" w:hAnsi="宋体" w:cs="宋体"/>
                <w:color w:val="000000"/>
                <w:sz w:val="21"/>
                <w:szCs w:val="21"/>
              </w:rPr>
              <w:t>消耗臭氧层物质含氢氯氟烃（</w:t>
            </w:r>
            <w:r>
              <w:rPr>
                <w:rFonts w:ascii="宋体" w:hAnsi="宋体"/>
                <w:color w:val="000000"/>
                <w:sz w:val="21"/>
                <w:szCs w:val="21"/>
              </w:rPr>
              <w:t>HCFCs</w:t>
            </w:r>
            <w:r>
              <w:rPr>
                <w:rFonts w:hint="eastAsia" w:ascii="宋体" w:hAnsi="宋体" w:cs="宋体"/>
                <w:color w:val="000000"/>
                <w:sz w:val="21"/>
                <w:szCs w:val="21"/>
              </w:rPr>
              <w:t>）年度生产配额、使用配额（</w:t>
            </w:r>
            <w:r>
              <w:rPr>
                <w:rFonts w:ascii="宋体" w:hAnsi="宋体"/>
                <w:color w:val="000000"/>
                <w:sz w:val="21"/>
                <w:szCs w:val="21"/>
              </w:rPr>
              <w:t>100</w:t>
            </w:r>
            <w:r>
              <w:rPr>
                <w:rFonts w:hint="eastAsia" w:ascii="宋体" w:hAnsi="宋体" w:cs="宋体"/>
                <w:color w:val="000000"/>
                <w:sz w:val="21"/>
                <w:szCs w:val="21"/>
              </w:rPr>
              <w:t>吨及以上）和使用备案（</w:t>
            </w:r>
            <w:r>
              <w:rPr>
                <w:rFonts w:ascii="宋体" w:hAnsi="宋体"/>
                <w:color w:val="000000"/>
                <w:sz w:val="21"/>
                <w:szCs w:val="21"/>
              </w:rPr>
              <w:t>100</w:t>
            </w:r>
            <w:r>
              <w:rPr>
                <w:rFonts w:hint="eastAsia" w:ascii="宋体" w:hAnsi="宋体" w:cs="宋体"/>
                <w:color w:val="000000"/>
                <w:sz w:val="21"/>
                <w:szCs w:val="21"/>
              </w:rPr>
              <w:t>吨以下）情况的检查</w:t>
            </w:r>
          </w:p>
        </w:tc>
        <w:tc>
          <w:tcPr>
            <w:tcW w:w="2494" w:type="dxa"/>
            <w:vAlign w:val="center"/>
          </w:tcPr>
          <w:p>
            <w:pPr>
              <w:jc w:val="center"/>
              <w:rPr>
                <w:rFonts w:ascii="宋体" w:cs="宋体"/>
                <w:color w:val="000000"/>
                <w:sz w:val="21"/>
                <w:szCs w:val="21"/>
              </w:rPr>
            </w:pPr>
            <w:r>
              <w:rPr>
                <w:rFonts w:ascii="宋体" w:hAnsi="宋体"/>
                <w:color w:val="000000"/>
                <w:sz w:val="21"/>
                <w:szCs w:val="21"/>
              </w:rPr>
              <w:t>HCFCs</w:t>
            </w:r>
            <w:r>
              <w:rPr>
                <w:rFonts w:hint="eastAsia" w:ascii="宋体" w:hAnsi="宋体" w:cs="宋体"/>
                <w:color w:val="000000"/>
                <w:sz w:val="21"/>
                <w:szCs w:val="21"/>
              </w:rPr>
              <w:t>的生产企业和使用企业</w:t>
            </w:r>
          </w:p>
        </w:tc>
        <w:tc>
          <w:tcPr>
            <w:tcW w:w="1556" w:type="dxa"/>
            <w:vMerge w:val="restart"/>
          </w:tcPr>
          <w:p>
            <w:pPr>
              <w:spacing w:line="360" w:lineRule="auto"/>
              <w:jc w:val="center"/>
              <w:rPr>
                <w:rFonts w:ascii="宋体" w:cs="宋体"/>
                <w:sz w:val="21"/>
                <w:szCs w:val="21"/>
                <w:lang w:eastAsia="zh-CN"/>
              </w:rPr>
            </w:pPr>
          </w:p>
          <w:p>
            <w:pPr>
              <w:spacing w:line="360" w:lineRule="auto"/>
              <w:jc w:val="center"/>
              <w:rPr>
                <w:rFonts w:ascii="宋体" w:cs="宋体"/>
                <w:sz w:val="21"/>
                <w:szCs w:val="21"/>
                <w:lang w:eastAsia="zh-CN"/>
              </w:rPr>
            </w:pPr>
          </w:p>
          <w:p>
            <w:pPr>
              <w:spacing w:line="360" w:lineRule="auto"/>
              <w:jc w:val="center"/>
              <w:rPr>
                <w:rFonts w:ascii="宋体" w:cs="宋体"/>
                <w:sz w:val="21"/>
                <w:szCs w:val="21"/>
                <w:lang w:eastAsia="zh-CN"/>
              </w:rPr>
            </w:pPr>
          </w:p>
          <w:p>
            <w:pPr>
              <w:spacing w:line="360" w:lineRule="auto"/>
              <w:jc w:val="center"/>
              <w:rPr>
                <w:rFonts w:ascii="宋体" w:cs="宋体"/>
                <w:sz w:val="21"/>
                <w:szCs w:val="21"/>
                <w:lang w:eastAsia="zh-CN"/>
              </w:rPr>
            </w:pPr>
          </w:p>
          <w:p>
            <w:pPr>
              <w:spacing w:line="360" w:lineRule="auto"/>
              <w:jc w:val="center"/>
              <w:rPr>
                <w:rFonts w:ascii="宋体" w:cs="宋体"/>
                <w:sz w:val="21"/>
                <w:szCs w:val="21"/>
                <w:lang w:eastAsia="zh-CN"/>
              </w:rPr>
            </w:pPr>
            <w:r>
              <w:rPr>
                <w:rFonts w:hint="eastAsia" w:ascii="宋体" w:hAnsi="宋体" w:cs="宋体"/>
                <w:sz w:val="21"/>
                <w:szCs w:val="21"/>
                <w:lang w:eastAsia="zh-CN"/>
              </w:rPr>
              <w:t>生态环境部门</w:t>
            </w:r>
          </w:p>
        </w:tc>
        <w:tc>
          <w:tcPr>
            <w:tcW w:w="2025" w:type="dxa"/>
            <w:vMerge w:val="restart"/>
          </w:tcPr>
          <w:p>
            <w:pPr>
              <w:spacing w:line="360" w:lineRule="auto"/>
              <w:jc w:val="center"/>
              <w:rPr>
                <w:rFonts w:ascii="宋体" w:cs="宋体"/>
                <w:sz w:val="21"/>
                <w:szCs w:val="21"/>
                <w:lang w:eastAsia="zh-CN"/>
              </w:rPr>
            </w:pPr>
            <w:r>
              <w:rPr>
                <w:rFonts w:hint="eastAsia" w:ascii="宋体" w:hAnsi="宋体" w:cs="宋体"/>
                <w:sz w:val="21"/>
                <w:szCs w:val="21"/>
                <w:lang w:eastAsia="zh-CN"/>
              </w:rPr>
              <w:t>市场监管部门</w:t>
            </w:r>
          </w:p>
        </w:tc>
        <w:tc>
          <w:tcPr>
            <w:tcW w:w="2025" w:type="dxa"/>
            <w:vMerge w:val="restart"/>
            <w:vAlign w:val="center"/>
          </w:tcPr>
          <w:p>
            <w:pPr>
              <w:jc w:val="center"/>
              <w:rPr>
                <w:rFonts w:ascii="宋体" w:cs="宋体"/>
                <w:color w:val="000000"/>
                <w:sz w:val="21"/>
                <w:szCs w:val="21"/>
              </w:rPr>
            </w:pPr>
            <w:r>
              <w:rPr>
                <w:rFonts w:hint="eastAsia" w:ascii="宋体" w:hAnsi="宋体" w:cs="宋体"/>
                <w:color w:val="000000"/>
                <w:sz w:val="21"/>
                <w:szCs w:val="21"/>
              </w:rPr>
              <w:t>市县（区）级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Merge w:val="continue"/>
          </w:tcPr>
          <w:p>
            <w:pPr>
              <w:spacing w:line="360" w:lineRule="auto"/>
              <w:jc w:val="center"/>
              <w:rPr>
                <w:rFonts w:ascii="宋体" w:cs="宋体"/>
                <w:sz w:val="21"/>
                <w:szCs w:val="21"/>
                <w:lang w:eastAsia="zh-CN"/>
              </w:rPr>
            </w:pPr>
          </w:p>
        </w:tc>
        <w:tc>
          <w:tcPr>
            <w:tcW w:w="1980" w:type="dxa"/>
            <w:vMerge w:val="continue"/>
            <w:vAlign w:val="center"/>
          </w:tcPr>
          <w:p>
            <w:pPr>
              <w:jc w:val="center"/>
              <w:rPr>
                <w:rFonts w:ascii="宋体" w:cs="宋体"/>
                <w:color w:val="000000"/>
                <w:sz w:val="21"/>
                <w:szCs w:val="21"/>
              </w:rPr>
            </w:pPr>
          </w:p>
        </w:tc>
        <w:tc>
          <w:tcPr>
            <w:tcW w:w="3266" w:type="dxa"/>
            <w:vAlign w:val="center"/>
          </w:tcPr>
          <w:p>
            <w:pPr>
              <w:jc w:val="center"/>
              <w:rPr>
                <w:rFonts w:ascii="宋体" w:cs="宋体"/>
                <w:color w:val="000000"/>
                <w:sz w:val="21"/>
                <w:szCs w:val="21"/>
              </w:rPr>
            </w:pPr>
            <w:r>
              <w:rPr>
                <w:rFonts w:hint="eastAsia" w:ascii="宋体" w:hAnsi="宋体" w:cs="宋体"/>
                <w:color w:val="000000"/>
                <w:sz w:val="21"/>
                <w:szCs w:val="21"/>
              </w:rPr>
              <w:t>对销售</w:t>
            </w:r>
            <w:r>
              <w:rPr>
                <w:rFonts w:ascii="宋体" w:hAnsi="宋体"/>
                <w:color w:val="000000"/>
                <w:sz w:val="21"/>
                <w:szCs w:val="21"/>
              </w:rPr>
              <w:t>ODS</w:t>
            </w:r>
            <w:r>
              <w:rPr>
                <w:rFonts w:hint="eastAsia" w:ascii="宋体" w:hAnsi="宋体" w:cs="宋体"/>
                <w:color w:val="000000"/>
                <w:sz w:val="21"/>
                <w:szCs w:val="21"/>
              </w:rPr>
              <w:t>企业和单位备案情况的检查</w:t>
            </w:r>
          </w:p>
        </w:tc>
        <w:tc>
          <w:tcPr>
            <w:tcW w:w="2494" w:type="dxa"/>
            <w:vAlign w:val="center"/>
          </w:tcPr>
          <w:p>
            <w:pPr>
              <w:jc w:val="center"/>
              <w:rPr>
                <w:rFonts w:ascii="宋体" w:cs="宋体"/>
                <w:color w:val="000000"/>
                <w:sz w:val="21"/>
                <w:szCs w:val="21"/>
              </w:rPr>
            </w:pPr>
            <w:r>
              <w:rPr>
                <w:rFonts w:hint="eastAsia" w:ascii="宋体" w:hAnsi="宋体" w:cs="宋体"/>
                <w:color w:val="000000"/>
                <w:sz w:val="21"/>
                <w:szCs w:val="21"/>
              </w:rPr>
              <w:t>销售</w:t>
            </w:r>
            <w:r>
              <w:rPr>
                <w:rFonts w:ascii="宋体" w:hAnsi="宋体"/>
                <w:color w:val="000000"/>
                <w:sz w:val="21"/>
                <w:szCs w:val="21"/>
              </w:rPr>
              <w:t>ODS</w:t>
            </w:r>
            <w:r>
              <w:rPr>
                <w:rFonts w:hint="eastAsia" w:ascii="宋体" w:hAnsi="宋体" w:cs="宋体"/>
                <w:color w:val="000000"/>
                <w:sz w:val="21"/>
                <w:szCs w:val="21"/>
              </w:rPr>
              <w:t>企业和单位</w:t>
            </w:r>
          </w:p>
        </w:tc>
        <w:tc>
          <w:tcPr>
            <w:tcW w:w="1556" w:type="dxa"/>
            <w:vMerge w:val="continue"/>
          </w:tcPr>
          <w:p>
            <w:pPr>
              <w:spacing w:line="360" w:lineRule="auto"/>
              <w:jc w:val="center"/>
              <w:rPr>
                <w:rFonts w:ascii="宋体" w:cs="宋体"/>
                <w:b/>
                <w:sz w:val="21"/>
                <w:szCs w:val="21"/>
                <w:lang w:eastAsia="zh-CN"/>
              </w:rPr>
            </w:pPr>
          </w:p>
        </w:tc>
        <w:tc>
          <w:tcPr>
            <w:tcW w:w="2025" w:type="dxa"/>
            <w:vMerge w:val="continue"/>
          </w:tcPr>
          <w:p>
            <w:pPr>
              <w:spacing w:line="360" w:lineRule="auto"/>
              <w:jc w:val="center"/>
              <w:rPr>
                <w:rFonts w:ascii="宋体" w:cs="宋体"/>
                <w:b/>
                <w:sz w:val="21"/>
                <w:szCs w:val="21"/>
                <w:lang w:eastAsia="zh-CN"/>
              </w:rPr>
            </w:pPr>
          </w:p>
        </w:tc>
        <w:tc>
          <w:tcPr>
            <w:tcW w:w="2025" w:type="dxa"/>
            <w:vMerge w:val="continue"/>
            <w:vAlign w:val="center"/>
          </w:tcPr>
          <w:p>
            <w:pPr>
              <w:spacing w:line="360" w:lineRule="auto"/>
              <w:jc w:val="center"/>
              <w:rPr>
                <w:rFonts w:ascii="宋体" w:cs="宋体"/>
                <w:b/>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2" w:hRule="atLeast"/>
        </w:trPr>
        <w:tc>
          <w:tcPr>
            <w:tcW w:w="828" w:type="dxa"/>
            <w:vMerge w:val="continue"/>
          </w:tcPr>
          <w:p>
            <w:pPr>
              <w:spacing w:line="360" w:lineRule="auto"/>
              <w:jc w:val="center"/>
              <w:rPr>
                <w:rFonts w:ascii="宋体" w:cs="宋体"/>
                <w:sz w:val="21"/>
                <w:szCs w:val="21"/>
                <w:lang w:eastAsia="zh-CN"/>
              </w:rPr>
            </w:pPr>
          </w:p>
        </w:tc>
        <w:tc>
          <w:tcPr>
            <w:tcW w:w="1980" w:type="dxa"/>
            <w:vMerge w:val="continue"/>
            <w:vAlign w:val="center"/>
          </w:tcPr>
          <w:p>
            <w:pPr>
              <w:jc w:val="center"/>
              <w:rPr>
                <w:rFonts w:ascii="宋体" w:cs="宋体"/>
                <w:color w:val="000000"/>
                <w:sz w:val="21"/>
                <w:szCs w:val="21"/>
              </w:rPr>
            </w:pPr>
          </w:p>
        </w:tc>
        <w:tc>
          <w:tcPr>
            <w:tcW w:w="3266" w:type="dxa"/>
            <w:vAlign w:val="center"/>
          </w:tcPr>
          <w:p>
            <w:pPr>
              <w:jc w:val="center"/>
              <w:rPr>
                <w:rFonts w:ascii="宋体" w:cs="宋体"/>
                <w:color w:val="000000"/>
                <w:sz w:val="21"/>
                <w:szCs w:val="21"/>
              </w:rPr>
            </w:pPr>
            <w:r>
              <w:rPr>
                <w:rFonts w:hint="eastAsia" w:ascii="宋体" w:hAnsi="宋体" w:cs="宋体"/>
                <w:color w:val="000000"/>
                <w:sz w:val="21"/>
                <w:szCs w:val="21"/>
              </w:rPr>
              <w:t>对含</w:t>
            </w:r>
            <w:r>
              <w:rPr>
                <w:rFonts w:ascii="宋体" w:hAnsi="宋体"/>
                <w:color w:val="000000"/>
                <w:sz w:val="21"/>
                <w:szCs w:val="21"/>
              </w:rPr>
              <w:t>ODS</w:t>
            </w:r>
            <w:r>
              <w:rPr>
                <w:rFonts w:hint="eastAsia" w:ascii="宋体" w:hAnsi="宋体" w:cs="宋体"/>
                <w:color w:val="000000"/>
                <w:sz w:val="21"/>
                <w:szCs w:val="21"/>
              </w:rPr>
              <w:t>的制冷设备、制冷系统或者灭火系统的维修、报废处理，</w:t>
            </w:r>
            <w:r>
              <w:rPr>
                <w:rFonts w:ascii="宋体" w:hAnsi="宋体"/>
                <w:color w:val="000000"/>
                <w:sz w:val="21"/>
                <w:szCs w:val="21"/>
              </w:rPr>
              <w:t>ODS</w:t>
            </w:r>
            <w:r>
              <w:rPr>
                <w:rFonts w:hint="eastAsia" w:ascii="宋体" w:hAnsi="宋体" w:cs="宋体"/>
                <w:color w:val="000000"/>
                <w:sz w:val="21"/>
                <w:szCs w:val="21"/>
              </w:rPr>
              <w:t>回收、再生利用或者销毁等经营活动的单位备案情况的检查</w:t>
            </w:r>
          </w:p>
        </w:tc>
        <w:tc>
          <w:tcPr>
            <w:tcW w:w="2494" w:type="dxa"/>
            <w:vAlign w:val="center"/>
          </w:tcPr>
          <w:p>
            <w:pPr>
              <w:jc w:val="center"/>
              <w:rPr>
                <w:rFonts w:ascii="宋体" w:cs="宋体"/>
                <w:color w:val="000000"/>
                <w:sz w:val="21"/>
                <w:szCs w:val="21"/>
              </w:rPr>
            </w:pPr>
            <w:r>
              <w:rPr>
                <w:rFonts w:hint="eastAsia" w:ascii="宋体" w:hAnsi="宋体" w:cs="宋体"/>
                <w:color w:val="000000"/>
                <w:sz w:val="21"/>
                <w:szCs w:val="21"/>
              </w:rPr>
              <w:t>含消耗臭氧层物质的制冷设备、制冷系统或者灭火系统的维修、报废处理，消耗臭氧层物质回收、再生利用或者销毁等经营活动的单位</w:t>
            </w:r>
          </w:p>
        </w:tc>
        <w:tc>
          <w:tcPr>
            <w:tcW w:w="1556" w:type="dxa"/>
            <w:vMerge w:val="continue"/>
          </w:tcPr>
          <w:p>
            <w:pPr>
              <w:spacing w:line="360" w:lineRule="auto"/>
              <w:jc w:val="center"/>
              <w:rPr>
                <w:rFonts w:ascii="宋体" w:cs="宋体"/>
                <w:b/>
                <w:sz w:val="21"/>
                <w:szCs w:val="21"/>
                <w:lang w:eastAsia="zh-CN"/>
              </w:rPr>
            </w:pPr>
          </w:p>
        </w:tc>
        <w:tc>
          <w:tcPr>
            <w:tcW w:w="2025" w:type="dxa"/>
            <w:vAlign w:val="center"/>
          </w:tcPr>
          <w:p>
            <w:pPr>
              <w:jc w:val="center"/>
              <w:rPr>
                <w:rFonts w:ascii="宋体" w:cs="宋体"/>
                <w:color w:val="000000"/>
                <w:sz w:val="21"/>
                <w:szCs w:val="21"/>
              </w:rPr>
            </w:pPr>
            <w:r>
              <w:rPr>
                <w:rFonts w:hint="eastAsia" w:ascii="宋体" w:hAnsi="宋体" w:cs="宋体"/>
                <w:color w:val="000000"/>
                <w:sz w:val="21"/>
                <w:szCs w:val="21"/>
              </w:rPr>
              <w:t>商务、市场监管、</w:t>
            </w:r>
            <w:r>
              <w:rPr>
                <w:rFonts w:ascii="宋体"/>
                <w:color w:val="000000"/>
                <w:sz w:val="21"/>
                <w:szCs w:val="21"/>
              </w:rPr>
              <w:br w:type="textWrapping"/>
            </w:r>
            <w:r>
              <w:rPr>
                <w:rFonts w:hint="eastAsia" w:ascii="宋体" w:hAnsi="宋体" w:cs="宋体"/>
                <w:color w:val="000000"/>
                <w:sz w:val="21"/>
                <w:szCs w:val="21"/>
              </w:rPr>
              <w:t>交通运输部门</w:t>
            </w:r>
          </w:p>
        </w:tc>
        <w:tc>
          <w:tcPr>
            <w:tcW w:w="2025" w:type="dxa"/>
            <w:vMerge w:val="continue"/>
          </w:tcPr>
          <w:p>
            <w:pPr>
              <w:spacing w:line="360" w:lineRule="auto"/>
              <w:jc w:val="center"/>
              <w:rPr>
                <w:rFonts w:ascii="宋体" w:cs="宋体"/>
                <w:b/>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Merge w:val="continue"/>
          </w:tcPr>
          <w:p>
            <w:pPr>
              <w:spacing w:line="360" w:lineRule="auto"/>
              <w:jc w:val="center"/>
              <w:rPr>
                <w:rFonts w:ascii="宋体" w:cs="宋体"/>
                <w:sz w:val="21"/>
                <w:szCs w:val="21"/>
                <w:lang w:eastAsia="zh-CN"/>
              </w:rPr>
            </w:pPr>
          </w:p>
        </w:tc>
        <w:tc>
          <w:tcPr>
            <w:tcW w:w="1980" w:type="dxa"/>
            <w:vMerge w:val="continue"/>
            <w:vAlign w:val="center"/>
          </w:tcPr>
          <w:p>
            <w:pPr>
              <w:jc w:val="center"/>
              <w:rPr>
                <w:rFonts w:ascii="宋体" w:cs="宋体"/>
                <w:color w:val="000000"/>
                <w:sz w:val="21"/>
                <w:szCs w:val="21"/>
              </w:rPr>
            </w:pPr>
          </w:p>
        </w:tc>
        <w:tc>
          <w:tcPr>
            <w:tcW w:w="3266" w:type="dxa"/>
            <w:vAlign w:val="center"/>
          </w:tcPr>
          <w:p>
            <w:pPr>
              <w:jc w:val="center"/>
              <w:rPr>
                <w:rFonts w:ascii="宋体" w:cs="宋体"/>
                <w:color w:val="000000"/>
                <w:sz w:val="21"/>
                <w:szCs w:val="21"/>
              </w:rPr>
            </w:pPr>
            <w:r>
              <w:rPr>
                <w:rFonts w:hint="eastAsia" w:ascii="宋体" w:hAnsi="宋体" w:cs="宋体"/>
                <w:color w:val="000000"/>
                <w:sz w:val="21"/>
                <w:szCs w:val="21"/>
              </w:rPr>
              <w:t>使用</w:t>
            </w:r>
            <w:r>
              <w:rPr>
                <w:rFonts w:ascii="宋体" w:hAnsi="宋体"/>
                <w:color w:val="000000"/>
                <w:sz w:val="21"/>
                <w:szCs w:val="21"/>
              </w:rPr>
              <w:t>ODS</w:t>
            </w:r>
            <w:r>
              <w:rPr>
                <w:rFonts w:hint="eastAsia" w:ascii="宋体" w:hAnsi="宋体" w:cs="宋体"/>
                <w:color w:val="000000"/>
                <w:sz w:val="21"/>
                <w:szCs w:val="21"/>
              </w:rPr>
              <w:t>作为化工原料用途的企业的</w:t>
            </w:r>
            <w:r>
              <w:rPr>
                <w:rFonts w:ascii="宋体" w:hAnsi="宋体"/>
                <w:color w:val="000000"/>
                <w:sz w:val="21"/>
                <w:szCs w:val="21"/>
              </w:rPr>
              <w:t>ODS</w:t>
            </w:r>
            <w:r>
              <w:rPr>
                <w:rFonts w:hint="eastAsia" w:ascii="宋体" w:hAnsi="宋体" w:cs="宋体"/>
                <w:color w:val="000000"/>
                <w:sz w:val="21"/>
                <w:szCs w:val="21"/>
              </w:rPr>
              <w:t>采购和使用情况的检查</w:t>
            </w:r>
          </w:p>
        </w:tc>
        <w:tc>
          <w:tcPr>
            <w:tcW w:w="2494" w:type="dxa"/>
            <w:vAlign w:val="center"/>
          </w:tcPr>
          <w:p>
            <w:pPr>
              <w:jc w:val="center"/>
              <w:rPr>
                <w:rFonts w:ascii="宋体" w:cs="宋体"/>
                <w:color w:val="000000"/>
                <w:sz w:val="21"/>
                <w:szCs w:val="21"/>
              </w:rPr>
            </w:pPr>
            <w:r>
              <w:rPr>
                <w:rFonts w:hint="eastAsia" w:ascii="宋体" w:hAnsi="宋体" w:cs="宋体"/>
                <w:color w:val="000000"/>
                <w:sz w:val="21"/>
                <w:szCs w:val="21"/>
              </w:rPr>
              <w:t>使用</w:t>
            </w:r>
            <w:r>
              <w:rPr>
                <w:rFonts w:ascii="宋体" w:hAnsi="宋体"/>
                <w:color w:val="000000"/>
                <w:sz w:val="21"/>
                <w:szCs w:val="21"/>
              </w:rPr>
              <w:t>ODS</w:t>
            </w:r>
            <w:r>
              <w:rPr>
                <w:rFonts w:hint="eastAsia" w:ascii="宋体" w:hAnsi="宋体" w:cs="宋体"/>
                <w:color w:val="000000"/>
                <w:sz w:val="21"/>
                <w:szCs w:val="21"/>
              </w:rPr>
              <w:t>作为化工原料用途的企业</w:t>
            </w:r>
          </w:p>
        </w:tc>
        <w:tc>
          <w:tcPr>
            <w:tcW w:w="1556" w:type="dxa"/>
            <w:vMerge w:val="continue"/>
          </w:tcPr>
          <w:p>
            <w:pPr>
              <w:spacing w:line="360" w:lineRule="auto"/>
              <w:jc w:val="center"/>
              <w:rPr>
                <w:rFonts w:ascii="宋体" w:cs="宋体"/>
                <w:b/>
                <w:sz w:val="21"/>
                <w:szCs w:val="21"/>
                <w:lang w:eastAsia="zh-CN"/>
              </w:rPr>
            </w:pPr>
          </w:p>
        </w:tc>
        <w:tc>
          <w:tcPr>
            <w:tcW w:w="2025" w:type="dxa"/>
            <w:vAlign w:val="center"/>
          </w:tcPr>
          <w:p>
            <w:pPr>
              <w:jc w:val="center"/>
              <w:rPr>
                <w:rFonts w:ascii="宋体" w:cs="宋体"/>
                <w:color w:val="000000"/>
                <w:sz w:val="21"/>
                <w:szCs w:val="21"/>
              </w:rPr>
            </w:pPr>
            <w:r>
              <w:rPr>
                <w:rFonts w:hint="eastAsia" w:ascii="宋体" w:hAnsi="宋体" w:cs="宋体"/>
                <w:color w:val="000000"/>
                <w:sz w:val="21"/>
                <w:szCs w:val="21"/>
              </w:rPr>
              <w:t>市场监管、</w:t>
            </w:r>
            <w:r>
              <w:rPr>
                <w:rFonts w:ascii="宋体"/>
                <w:color w:val="000000"/>
                <w:sz w:val="21"/>
                <w:szCs w:val="21"/>
              </w:rPr>
              <w:br w:type="textWrapping"/>
            </w:r>
            <w:r>
              <w:rPr>
                <w:rFonts w:hint="eastAsia" w:ascii="宋体" w:hAnsi="宋体" w:cs="宋体"/>
                <w:color w:val="000000"/>
                <w:sz w:val="21"/>
                <w:szCs w:val="21"/>
              </w:rPr>
              <w:t>工业和信息化部门</w:t>
            </w:r>
          </w:p>
        </w:tc>
        <w:tc>
          <w:tcPr>
            <w:tcW w:w="2025" w:type="dxa"/>
            <w:vMerge w:val="continue"/>
          </w:tcPr>
          <w:p>
            <w:pPr>
              <w:spacing w:line="360" w:lineRule="auto"/>
              <w:jc w:val="center"/>
              <w:rPr>
                <w:rFonts w:ascii="宋体" w:cs="宋体"/>
                <w:b/>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spacing w:line="360" w:lineRule="auto"/>
              <w:jc w:val="center"/>
              <w:rPr>
                <w:rFonts w:ascii="宋体" w:cs="宋体"/>
                <w:sz w:val="21"/>
                <w:szCs w:val="21"/>
                <w:lang w:eastAsia="zh-CN"/>
              </w:rPr>
            </w:pPr>
            <w:r>
              <w:rPr>
                <w:rFonts w:ascii="宋体" w:hAnsi="宋体" w:cs="宋体"/>
                <w:sz w:val="21"/>
                <w:szCs w:val="21"/>
                <w:lang w:eastAsia="zh-CN"/>
              </w:rPr>
              <w:t>2</w:t>
            </w:r>
          </w:p>
        </w:tc>
        <w:tc>
          <w:tcPr>
            <w:tcW w:w="1980" w:type="dxa"/>
            <w:vAlign w:val="center"/>
          </w:tcPr>
          <w:p>
            <w:pPr>
              <w:rPr>
                <w:rFonts w:ascii="仿宋_GB2312" w:hAnsi="宋体" w:eastAsia="仿宋_GB2312" w:cs="宋体"/>
                <w:color w:val="000000"/>
              </w:rPr>
            </w:pPr>
            <w:r>
              <w:rPr>
                <w:rFonts w:hint="eastAsia" w:ascii="宋体" w:hAnsi="宋体" w:cs="宋体"/>
                <w:color w:val="000000"/>
              </w:rPr>
              <w:t>生态环境监测机构监督检查</w:t>
            </w:r>
          </w:p>
        </w:tc>
        <w:tc>
          <w:tcPr>
            <w:tcW w:w="3266" w:type="dxa"/>
            <w:vAlign w:val="center"/>
          </w:tcPr>
          <w:p>
            <w:pPr>
              <w:rPr>
                <w:rFonts w:ascii="仿宋_GB2312" w:hAnsi="宋体" w:eastAsia="仿宋_GB2312" w:cs="宋体"/>
                <w:color w:val="000000"/>
              </w:rPr>
            </w:pPr>
            <w:r>
              <w:rPr>
                <w:rFonts w:hint="eastAsia" w:ascii="宋体" w:hAnsi="宋体" w:cs="宋体"/>
                <w:color w:val="000000"/>
              </w:rPr>
              <w:t>生态环境监测机构监测情况的检查</w:t>
            </w:r>
          </w:p>
        </w:tc>
        <w:tc>
          <w:tcPr>
            <w:tcW w:w="2494" w:type="dxa"/>
            <w:vAlign w:val="center"/>
          </w:tcPr>
          <w:p>
            <w:pPr>
              <w:rPr>
                <w:rFonts w:ascii="仿宋_GB2312" w:hAnsi="宋体" w:eastAsia="仿宋_GB2312" w:cs="宋体"/>
                <w:color w:val="000000"/>
              </w:rPr>
            </w:pPr>
            <w:r>
              <w:rPr>
                <w:rFonts w:hint="eastAsia" w:ascii="宋体" w:hAnsi="宋体" w:cs="宋体"/>
                <w:color w:val="000000"/>
              </w:rPr>
              <w:t>生态环境监测机构</w:t>
            </w:r>
          </w:p>
        </w:tc>
        <w:tc>
          <w:tcPr>
            <w:tcW w:w="1556" w:type="dxa"/>
            <w:vAlign w:val="center"/>
          </w:tcPr>
          <w:p>
            <w:pPr>
              <w:jc w:val="center"/>
              <w:rPr>
                <w:rFonts w:ascii="仿宋_GB2312" w:hAnsi="宋体" w:eastAsia="仿宋_GB2312" w:cs="宋体"/>
                <w:color w:val="000000"/>
              </w:rPr>
            </w:pPr>
            <w:r>
              <w:rPr>
                <w:rFonts w:hint="eastAsia" w:ascii="宋体" w:hAnsi="宋体" w:cs="宋体"/>
                <w:color w:val="000000"/>
              </w:rPr>
              <w:t>生态环境部门</w:t>
            </w:r>
          </w:p>
        </w:tc>
        <w:tc>
          <w:tcPr>
            <w:tcW w:w="2025" w:type="dxa"/>
            <w:vAlign w:val="center"/>
          </w:tcPr>
          <w:p>
            <w:pPr>
              <w:jc w:val="center"/>
              <w:rPr>
                <w:rFonts w:ascii="仿宋_GB2312" w:hAnsi="宋体" w:eastAsia="仿宋_GB2312" w:cs="宋体"/>
                <w:color w:val="000000"/>
              </w:rPr>
            </w:pPr>
            <w:r>
              <w:rPr>
                <w:rFonts w:hint="eastAsia" w:ascii="宋体" w:hAnsi="宋体" w:cs="宋体"/>
                <w:color w:val="000000"/>
              </w:rPr>
              <w:t>市场监管部门</w:t>
            </w:r>
          </w:p>
        </w:tc>
        <w:tc>
          <w:tcPr>
            <w:tcW w:w="2025" w:type="dxa"/>
            <w:vAlign w:val="center"/>
          </w:tcPr>
          <w:p>
            <w:pPr>
              <w:jc w:val="center"/>
              <w:rPr>
                <w:rFonts w:ascii="仿宋_GB2312" w:hAnsi="宋体" w:eastAsia="仿宋_GB2312" w:cs="宋体"/>
                <w:color w:val="000000"/>
              </w:rPr>
            </w:pPr>
            <w:r>
              <w:rPr>
                <w:rFonts w:hint="eastAsia" w:ascii="宋体" w:hAnsi="宋体" w:cs="宋体"/>
                <w:color w:val="000000"/>
              </w:rPr>
              <w:t>省市县（区）级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spacing w:line="360" w:lineRule="auto"/>
              <w:jc w:val="center"/>
              <w:rPr>
                <w:rFonts w:ascii="宋体" w:hAnsi="宋体" w:cs="宋体"/>
                <w:sz w:val="21"/>
                <w:szCs w:val="21"/>
                <w:lang w:eastAsia="zh-CN"/>
              </w:rPr>
            </w:pPr>
            <w:r>
              <w:rPr>
                <w:rFonts w:ascii="宋体" w:hAnsi="宋体" w:cs="宋体"/>
                <w:sz w:val="21"/>
                <w:szCs w:val="21"/>
                <w:lang w:eastAsia="zh-CN"/>
              </w:rPr>
              <w:t>3</w:t>
            </w:r>
          </w:p>
        </w:tc>
        <w:tc>
          <w:tcPr>
            <w:tcW w:w="1980" w:type="dxa"/>
            <w:vAlign w:val="center"/>
          </w:tcPr>
          <w:p>
            <w:pPr>
              <w:rPr>
                <w:rFonts w:ascii="仿宋_GB2312" w:hAnsi="宋体" w:eastAsia="仿宋_GB2312" w:cs="宋体"/>
                <w:color w:val="000000"/>
              </w:rPr>
            </w:pPr>
            <w:r>
              <w:rPr>
                <w:rFonts w:hint="eastAsia" w:ascii="宋体" w:hAnsi="宋体" w:cs="宋体"/>
                <w:color w:val="000000"/>
              </w:rPr>
              <w:t>机动车排放检验机构检测情况抽查</w:t>
            </w:r>
          </w:p>
        </w:tc>
        <w:tc>
          <w:tcPr>
            <w:tcW w:w="3266" w:type="dxa"/>
            <w:vAlign w:val="center"/>
          </w:tcPr>
          <w:p>
            <w:pPr>
              <w:rPr>
                <w:rFonts w:ascii="仿宋_GB2312" w:hAnsi="宋体" w:eastAsia="仿宋_GB2312" w:cs="宋体"/>
                <w:color w:val="000000"/>
              </w:rPr>
            </w:pPr>
            <w:r>
              <w:rPr>
                <w:rFonts w:hint="eastAsia" w:ascii="宋体" w:hAnsi="宋体" w:cs="宋体"/>
                <w:color w:val="000000"/>
              </w:rPr>
              <w:t>机动车排放检验情况和设备使用情况检查</w:t>
            </w:r>
          </w:p>
        </w:tc>
        <w:tc>
          <w:tcPr>
            <w:tcW w:w="2494" w:type="dxa"/>
            <w:vAlign w:val="center"/>
          </w:tcPr>
          <w:p>
            <w:pPr>
              <w:rPr>
                <w:rFonts w:ascii="仿宋_GB2312" w:hAnsi="宋体" w:eastAsia="仿宋_GB2312" w:cs="宋体"/>
                <w:color w:val="000000"/>
              </w:rPr>
            </w:pPr>
            <w:r>
              <w:rPr>
                <w:rFonts w:hint="eastAsia" w:ascii="宋体" w:hAnsi="宋体" w:cs="宋体"/>
                <w:color w:val="000000"/>
              </w:rPr>
              <w:t>机动车排放检验单位</w:t>
            </w:r>
          </w:p>
        </w:tc>
        <w:tc>
          <w:tcPr>
            <w:tcW w:w="1556" w:type="dxa"/>
            <w:vAlign w:val="center"/>
          </w:tcPr>
          <w:p>
            <w:pPr>
              <w:jc w:val="center"/>
              <w:rPr>
                <w:rFonts w:ascii="仿宋_GB2312" w:hAnsi="宋体" w:eastAsia="仿宋_GB2312" w:cs="宋体"/>
                <w:color w:val="000000"/>
              </w:rPr>
            </w:pPr>
            <w:r>
              <w:rPr>
                <w:rFonts w:hint="eastAsia" w:ascii="宋体" w:hAnsi="宋体" w:cs="宋体"/>
                <w:color w:val="000000"/>
              </w:rPr>
              <w:t>市场监管部门</w:t>
            </w:r>
          </w:p>
        </w:tc>
        <w:tc>
          <w:tcPr>
            <w:tcW w:w="2025" w:type="dxa"/>
            <w:vAlign w:val="center"/>
          </w:tcPr>
          <w:p>
            <w:pPr>
              <w:jc w:val="center"/>
              <w:rPr>
                <w:rFonts w:ascii="仿宋_GB2312" w:hAnsi="宋体" w:eastAsia="仿宋_GB2312" w:cs="宋体"/>
                <w:color w:val="000000"/>
              </w:rPr>
            </w:pPr>
            <w:r>
              <w:rPr>
                <w:rFonts w:hint="eastAsia" w:ascii="宋体" w:hAnsi="宋体" w:cs="宋体"/>
                <w:color w:val="000000"/>
              </w:rPr>
              <w:t>生态环境部门</w:t>
            </w:r>
          </w:p>
        </w:tc>
        <w:tc>
          <w:tcPr>
            <w:tcW w:w="2025" w:type="dxa"/>
            <w:vAlign w:val="center"/>
          </w:tcPr>
          <w:p>
            <w:pPr>
              <w:jc w:val="center"/>
              <w:rPr>
                <w:rFonts w:ascii="仿宋_GB2312" w:hAnsi="宋体" w:eastAsia="仿宋_GB2312" w:cs="宋体"/>
                <w:color w:val="000000"/>
              </w:rPr>
            </w:pPr>
            <w:r>
              <w:rPr>
                <w:rFonts w:hint="eastAsia" w:ascii="宋体" w:hAnsi="宋体" w:cs="宋体"/>
                <w:color w:val="000000"/>
              </w:rPr>
              <w:t>省市县（区）级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spacing w:line="360" w:lineRule="auto"/>
              <w:jc w:val="center"/>
              <w:rPr>
                <w:rFonts w:ascii="宋体" w:hAnsi="宋体" w:cs="宋体"/>
                <w:sz w:val="21"/>
                <w:szCs w:val="21"/>
                <w:lang w:eastAsia="zh-CN"/>
              </w:rPr>
            </w:pPr>
            <w:r>
              <w:rPr>
                <w:rFonts w:ascii="宋体" w:hAnsi="宋体" w:cs="宋体"/>
                <w:sz w:val="21"/>
                <w:szCs w:val="21"/>
                <w:lang w:eastAsia="zh-CN"/>
              </w:rPr>
              <w:t>4</w:t>
            </w:r>
          </w:p>
        </w:tc>
        <w:tc>
          <w:tcPr>
            <w:tcW w:w="1980" w:type="dxa"/>
            <w:vAlign w:val="center"/>
          </w:tcPr>
          <w:p>
            <w:pPr>
              <w:rPr>
                <w:rFonts w:ascii="仿宋_GB2312" w:hAnsi="宋体" w:eastAsia="仿宋_GB2312" w:cs="宋体"/>
                <w:color w:val="000000"/>
              </w:rPr>
            </w:pPr>
            <w:r>
              <w:rPr>
                <w:rFonts w:hint="eastAsia" w:ascii="宋体" w:hAnsi="宋体" w:cs="宋体"/>
                <w:color w:val="000000"/>
              </w:rPr>
              <w:t>车用油品质量监管</w:t>
            </w:r>
          </w:p>
        </w:tc>
        <w:tc>
          <w:tcPr>
            <w:tcW w:w="3266" w:type="dxa"/>
            <w:vAlign w:val="center"/>
          </w:tcPr>
          <w:p>
            <w:pPr>
              <w:rPr>
                <w:rFonts w:ascii="仿宋_GB2312" w:hAnsi="宋体" w:eastAsia="仿宋_GB2312" w:cs="宋体"/>
                <w:color w:val="000000"/>
              </w:rPr>
            </w:pPr>
            <w:r>
              <w:rPr>
                <w:rFonts w:hint="eastAsia" w:ascii="宋体" w:hAnsi="宋体" w:cs="宋体"/>
                <w:color w:val="000000"/>
              </w:rPr>
              <w:t>重点区域（“</w:t>
            </w:r>
            <w:r>
              <w:rPr>
                <w:rFonts w:ascii="仿宋_GB2312" w:eastAsia="仿宋_GB2312"/>
                <w:color w:val="000000"/>
              </w:rPr>
              <w:t>2+26</w:t>
            </w:r>
            <w:r>
              <w:rPr>
                <w:rFonts w:hint="eastAsia" w:ascii="宋体" w:hAnsi="宋体" w:cs="宋体"/>
                <w:color w:val="000000"/>
              </w:rPr>
              <w:t>”城市）车用油品质量抽查</w:t>
            </w:r>
          </w:p>
        </w:tc>
        <w:tc>
          <w:tcPr>
            <w:tcW w:w="2494" w:type="dxa"/>
            <w:vAlign w:val="center"/>
          </w:tcPr>
          <w:p>
            <w:pPr>
              <w:rPr>
                <w:rFonts w:ascii="仿宋_GB2312" w:hAnsi="宋体" w:eastAsia="仿宋_GB2312" w:cs="宋体"/>
                <w:color w:val="000000"/>
              </w:rPr>
            </w:pPr>
            <w:r>
              <w:rPr>
                <w:rFonts w:hint="eastAsia" w:ascii="宋体" w:hAnsi="宋体" w:cs="宋体"/>
                <w:color w:val="000000"/>
              </w:rPr>
              <w:t>车用油品销售企业</w:t>
            </w:r>
          </w:p>
        </w:tc>
        <w:tc>
          <w:tcPr>
            <w:tcW w:w="1556" w:type="dxa"/>
            <w:vAlign w:val="center"/>
          </w:tcPr>
          <w:p>
            <w:pPr>
              <w:jc w:val="center"/>
              <w:rPr>
                <w:rFonts w:ascii="仿宋_GB2312" w:hAnsi="宋体" w:eastAsia="仿宋_GB2312" w:cs="宋体"/>
                <w:color w:val="000000"/>
              </w:rPr>
            </w:pPr>
            <w:r>
              <w:rPr>
                <w:rFonts w:hint="eastAsia" w:ascii="宋体" w:hAnsi="宋体" w:cs="宋体"/>
                <w:color w:val="000000"/>
              </w:rPr>
              <w:t>市场监管部门</w:t>
            </w:r>
          </w:p>
        </w:tc>
        <w:tc>
          <w:tcPr>
            <w:tcW w:w="2025" w:type="dxa"/>
            <w:vAlign w:val="center"/>
          </w:tcPr>
          <w:p>
            <w:pPr>
              <w:jc w:val="center"/>
              <w:rPr>
                <w:rFonts w:ascii="仿宋_GB2312" w:hAnsi="宋体" w:eastAsia="仿宋_GB2312" w:cs="宋体"/>
                <w:color w:val="000000"/>
              </w:rPr>
            </w:pPr>
            <w:r>
              <w:rPr>
                <w:rFonts w:hint="eastAsia" w:ascii="宋体" w:hAnsi="宋体" w:cs="宋体"/>
                <w:color w:val="000000"/>
              </w:rPr>
              <w:t>生态环境、</w:t>
            </w:r>
            <w:r>
              <w:rPr>
                <w:rFonts w:ascii="仿宋_GB2312" w:eastAsia="仿宋_GB2312"/>
                <w:color w:val="000000"/>
                <w:szCs w:val="20"/>
              </w:rPr>
              <w:br w:type="textWrapping"/>
            </w:r>
            <w:r>
              <w:rPr>
                <w:rFonts w:hint="eastAsia" w:ascii="宋体" w:hAnsi="宋体" w:cs="宋体"/>
                <w:color w:val="000000"/>
              </w:rPr>
              <w:t>商务部门</w:t>
            </w:r>
          </w:p>
        </w:tc>
        <w:tc>
          <w:tcPr>
            <w:tcW w:w="2025" w:type="dxa"/>
            <w:vAlign w:val="center"/>
          </w:tcPr>
          <w:p>
            <w:pPr>
              <w:jc w:val="center"/>
              <w:rPr>
                <w:rFonts w:ascii="仿宋_GB2312" w:hAnsi="宋体" w:eastAsia="仿宋_GB2312" w:cs="宋体"/>
                <w:color w:val="000000"/>
              </w:rPr>
            </w:pPr>
            <w:r>
              <w:rPr>
                <w:rFonts w:hint="eastAsia" w:ascii="宋体" w:hAnsi="宋体" w:cs="宋体"/>
                <w:color w:val="000000"/>
              </w:rPr>
              <w:t>省级</w:t>
            </w:r>
          </w:p>
        </w:tc>
      </w:tr>
    </w:tbl>
    <w:p>
      <w:pPr>
        <w:spacing w:line="360" w:lineRule="auto"/>
        <w:ind w:firstLine="880" w:firstLineChars="200"/>
        <w:jc w:val="center"/>
        <w:rPr>
          <w:rFonts w:ascii="宋体" w:cs="宋体"/>
          <w:b/>
          <w:sz w:val="44"/>
          <w:szCs w:val="44"/>
          <w:lang w:eastAsia="zh-CN"/>
        </w:rPr>
      </w:pPr>
    </w:p>
    <w:sectPr>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auto"/>
    <w:pitch w:val="default"/>
    <w:sig w:usb0="00000000" w:usb1="00000000" w:usb2="0000001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仿宋_GB2312">
    <w:altName w:val="仿宋"/>
    <w:panose1 w:val="00000000000000000000"/>
    <w:charset w:val="86"/>
    <w:family w:val="roma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196"/>
    <w:rsid w:val="0001117C"/>
    <w:rsid w:val="00034F50"/>
    <w:rsid w:val="00095072"/>
    <w:rsid w:val="000C3007"/>
    <w:rsid w:val="000E5224"/>
    <w:rsid w:val="00180414"/>
    <w:rsid w:val="00185BD1"/>
    <w:rsid w:val="00197F0B"/>
    <w:rsid w:val="001A5CA8"/>
    <w:rsid w:val="0020691B"/>
    <w:rsid w:val="00224CAC"/>
    <w:rsid w:val="00242B30"/>
    <w:rsid w:val="003249CF"/>
    <w:rsid w:val="00324DB0"/>
    <w:rsid w:val="00350F93"/>
    <w:rsid w:val="003A3A47"/>
    <w:rsid w:val="003C2FBB"/>
    <w:rsid w:val="004136EE"/>
    <w:rsid w:val="004211A7"/>
    <w:rsid w:val="00486E3F"/>
    <w:rsid w:val="004B3063"/>
    <w:rsid w:val="004C415F"/>
    <w:rsid w:val="004D0394"/>
    <w:rsid w:val="004E0FDE"/>
    <w:rsid w:val="006743E6"/>
    <w:rsid w:val="006D0DF9"/>
    <w:rsid w:val="0072371D"/>
    <w:rsid w:val="007409A3"/>
    <w:rsid w:val="007652C3"/>
    <w:rsid w:val="007861F0"/>
    <w:rsid w:val="007942DD"/>
    <w:rsid w:val="00794F0D"/>
    <w:rsid w:val="007F5FBB"/>
    <w:rsid w:val="007F691B"/>
    <w:rsid w:val="008151B1"/>
    <w:rsid w:val="008B5C95"/>
    <w:rsid w:val="008D5C81"/>
    <w:rsid w:val="008E4B0A"/>
    <w:rsid w:val="00934578"/>
    <w:rsid w:val="0099640F"/>
    <w:rsid w:val="009A0355"/>
    <w:rsid w:val="00B17C67"/>
    <w:rsid w:val="00CF74FB"/>
    <w:rsid w:val="00E1074D"/>
    <w:rsid w:val="00E73435"/>
    <w:rsid w:val="00E905D7"/>
    <w:rsid w:val="00EB0A61"/>
    <w:rsid w:val="00EB282F"/>
    <w:rsid w:val="00EC56F4"/>
    <w:rsid w:val="00EE2D06"/>
    <w:rsid w:val="00F15826"/>
    <w:rsid w:val="00F32998"/>
    <w:rsid w:val="00F415F3"/>
    <w:rsid w:val="00F5003E"/>
    <w:rsid w:val="00F61170"/>
    <w:rsid w:val="00F86196"/>
    <w:rsid w:val="0ECE4B3E"/>
    <w:rsid w:val="2BD67133"/>
    <w:rsid w:val="2EFB581E"/>
    <w:rsid w:val="4AFA1D46"/>
    <w:rsid w:val="4C8E15B8"/>
    <w:rsid w:val="4C942202"/>
    <w:rsid w:val="673B643B"/>
    <w:rsid w:val="6FC25789"/>
    <w:rsid w:val="71C45260"/>
    <w:rsid w:val="7A9104F0"/>
    <w:rsid w:val="7BEB30B1"/>
    <w:rsid w:val="7C8A39C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9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Calibri" w:hAnsi="Calibri" w:eastAsia="宋体" w:cs="黑体"/>
      <w:kern w:val="0"/>
      <w:sz w:val="22"/>
      <w:szCs w:val="22"/>
      <w:lang w:val="en-US" w:eastAsia="en-US" w:bidi="ar-SA"/>
    </w:rPr>
  </w:style>
  <w:style w:type="character" w:default="1" w:styleId="8">
    <w:name w:val="Default Paragraph Font"/>
    <w:semiHidden/>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9"/>
    <w:uiPriority w:val="99"/>
    <w:pPr>
      <w:spacing w:before="100" w:beforeAutospacing="1" w:after="120"/>
      <w:jc w:val="both"/>
    </w:pPr>
    <w:rPr>
      <w:rFonts w:ascii="Times New Roman" w:hAnsi="Times New Roman" w:cs="Times New Roman"/>
      <w:kern w:val="2"/>
      <w:sz w:val="21"/>
      <w:szCs w:val="21"/>
      <w:lang w:eastAsia="zh-CN"/>
    </w:rPr>
  </w:style>
  <w:style w:type="paragraph" w:styleId="3">
    <w:name w:val="Balloon Text"/>
    <w:basedOn w:val="1"/>
    <w:link w:val="10"/>
    <w:semiHidden/>
    <w:qFormat/>
    <w:uiPriority w:val="99"/>
    <w:rPr>
      <w:sz w:val="18"/>
      <w:szCs w:val="18"/>
    </w:rPr>
  </w:style>
  <w:style w:type="paragraph" w:styleId="4">
    <w:name w:val="footer"/>
    <w:basedOn w:val="1"/>
    <w:link w:val="11"/>
    <w:qFormat/>
    <w:uiPriority w:val="99"/>
    <w:pPr>
      <w:tabs>
        <w:tab w:val="center" w:pos="4153"/>
        <w:tab w:val="right" w:pos="8306"/>
      </w:tabs>
      <w:snapToGrid w:val="0"/>
    </w:pPr>
    <w:rPr>
      <w:sz w:val="18"/>
      <w:szCs w:val="18"/>
    </w:rPr>
  </w:style>
  <w:style w:type="paragraph" w:styleId="5">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locked/>
    <w:uiPriority w:val="99"/>
    <w:pPr>
      <w:widowControl w:val="0"/>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Body Text Char"/>
    <w:basedOn w:val="8"/>
    <w:link w:val="2"/>
    <w:semiHidden/>
    <w:locked/>
    <w:uiPriority w:val="99"/>
    <w:rPr>
      <w:rFonts w:ascii="Calibri" w:hAnsi="Calibri" w:cs="黑体"/>
      <w:kern w:val="0"/>
      <w:sz w:val="22"/>
      <w:lang w:eastAsia="en-US"/>
    </w:rPr>
  </w:style>
  <w:style w:type="character" w:customStyle="1" w:styleId="10">
    <w:name w:val="Balloon Text Char"/>
    <w:basedOn w:val="8"/>
    <w:link w:val="3"/>
    <w:semiHidden/>
    <w:qFormat/>
    <w:locked/>
    <w:uiPriority w:val="99"/>
    <w:rPr>
      <w:rFonts w:ascii="Calibri" w:hAnsi="Calibri" w:cs="黑体"/>
      <w:kern w:val="0"/>
      <w:sz w:val="18"/>
      <w:szCs w:val="18"/>
      <w:lang w:eastAsia="en-US"/>
    </w:rPr>
  </w:style>
  <w:style w:type="character" w:customStyle="1" w:styleId="11">
    <w:name w:val="Footer Char"/>
    <w:basedOn w:val="8"/>
    <w:link w:val="4"/>
    <w:locked/>
    <w:uiPriority w:val="99"/>
    <w:rPr>
      <w:rFonts w:ascii="Calibri" w:hAnsi="Calibri" w:cs="黑体"/>
      <w:kern w:val="0"/>
      <w:sz w:val="18"/>
      <w:szCs w:val="18"/>
      <w:lang w:eastAsia="en-US"/>
    </w:rPr>
  </w:style>
  <w:style w:type="character" w:customStyle="1" w:styleId="12">
    <w:name w:val="Header Char"/>
    <w:basedOn w:val="8"/>
    <w:link w:val="5"/>
    <w:locked/>
    <w:uiPriority w:val="99"/>
    <w:rPr>
      <w:rFonts w:ascii="Calibri" w:hAnsi="Calibri" w:cs="黑体"/>
      <w:kern w:val="0"/>
      <w:sz w:val="18"/>
      <w:szCs w:val="18"/>
      <w:lang w:eastAsia="en-US"/>
    </w:rPr>
  </w:style>
  <w:style w:type="paragraph" w:styleId="13">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2012dnd.com</Company>
  <Pages>4</Pages>
  <Words>1329</Words>
  <Characters>1410</Characters>
  <Lines>0</Lines>
  <Paragraphs>0</Paragraphs>
  <TotalTime>25</TotalTime>
  <ScaleCrop>false</ScaleCrop>
  <LinksUpToDate>false</LinksUpToDate>
  <CharactersWithSpaces>1445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2020-10-28T09:18:00Z</dcterms:created>
  <dc:creator>Administrator</dc:creator>
  <cp:lastModifiedBy>lenovo</cp:lastModifiedBy>
  <cp:lastPrinted>2020-10-30T10:46:00Z</cp:lastPrinted>
  <dcterms:modified xsi:type="dcterms:W3CDTF">2023-03-30T06:45:04Z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BE556A65109C487385FE27A68D0EBAF6</vt:lpwstr>
  </property>
</Properties>
</file>