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221" w:type="dxa"/>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596"/>
        <w:gridCol w:w="731"/>
        <w:gridCol w:w="1396"/>
        <w:gridCol w:w="785"/>
        <w:gridCol w:w="1102"/>
        <w:gridCol w:w="840"/>
        <w:gridCol w:w="884"/>
        <w:gridCol w:w="1135"/>
        <w:gridCol w:w="861"/>
        <w:gridCol w:w="589"/>
        <w:gridCol w:w="666"/>
        <w:gridCol w:w="825"/>
        <w:gridCol w:w="720"/>
        <w:gridCol w:w="705"/>
        <w:gridCol w:w="765"/>
        <w:gridCol w:w="960"/>
        <w:gridCol w:w="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0" w:hRule="atLeast"/>
        </w:trPr>
        <w:tc>
          <w:tcPr>
            <w:tcW w:w="14221" w:type="dxa"/>
            <w:gridSpan w:val="17"/>
            <w:vAlign w:val="center"/>
          </w:tcPr>
          <w:p>
            <w:pPr>
              <w:kinsoku/>
              <w:autoSpaceDE/>
              <w:autoSpaceDN w:val="0"/>
              <w:jc w:val="left"/>
              <w:textAlignment w:val="center"/>
              <w:rPr>
                <w:rFonts w:hint="default" w:ascii="黑体" w:hAnsi="黑体" w:eastAsia="黑体"/>
                <w:b w:val="0"/>
                <w:i w:val="0"/>
                <w:snapToGrid/>
                <w:color w:val="000000"/>
                <w:sz w:val="32"/>
                <w:u w:val="none"/>
                <w:lang w:eastAsia="zh-CN"/>
              </w:rPr>
            </w:pPr>
            <w:r>
              <w:rPr>
                <w:rFonts w:hint="default" w:ascii="黑体" w:hAnsi="黑体" w:eastAsia="黑体"/>
                <w:b w:val="0"/>
                <w:i w:val="0"/>
                <w:snapToGrid/>
                <w:color w:val="000000"/>
                <w:sz w:val="32"/>
                <w:u w:val="none"/>
                <w:lang w:eastAsia="zh-CN"/>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80" w:hRule="atLeast"/>
        </w:trPr>
        <w:tc>
          <w:tcPr>
            <w:tcW w:w="14221" w:type="dxa"/>
            <w:gridSpan w:val="17"/>
            <w:vAlign w:val="center"/>
          </w:tcPr>
          <w:p>
            <w:pPr>
              <w:kinsoku/>
              <w:autoSpaceDE/>
              <w:autoSpaceDN w:val="0"/>
              <w:jc w:val="center"/>
              <w:textAlignment w:val="center"/>
              <w:rPr>
                <w:rFonts w:hint="default" w:ascii="宋体" w:hAnsi="宋体" w:eastAsia="宋体"/>
                <w:b/>
                <w:i w:val="0"/>
                <w:snapToGrid/>
                <w:color w:val="000000"/>
                <w:sz w:val="48"/>
                <w:u w:val="none"/>
                <w:lang w:eastAsia="zh-CN"/>
              </w:rPr>
            </w:pPr>
            <w:r>
              <w:rPr>
                <w:rFonts w:hint="default" w:ascii="宋体" w:hAnsi="宋体" w:eastAsia="宋体"/>
                <w:b/>
                <w:i w:val="0"/>
                <w:snapToGrid/>
                <w:color w:val="000000"/>
                <w:sz w:val="48"/>
                <w:u w:val="none"/>
                <w:lang w:eastAsia="zh-CN"/>
              </w:rPr>
              <w:t>行政执法事项清单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596"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i w:val="0"/>
                <w:snapToGrid/>
                <w:color w:val="000000"/>
                <w:sz w:val="24"/>
                <w:szCs w:val="24"/>
                <w:u w:val="none"/>
                <w:lang w:eastAsia="zh-CN"/>
              </w:rPr>
            </w:pPr>
            <w:r>
              <w:rPr>
                <w:rFonts w:hint="eastAsia" w:ascii="仿宋" w:hAnsi="仿宋" w:eastAsia="仿宋" w:cs="仿宋"/>
                <w:b/>
                <w:i w:val="0"/>
                <w:snapToGrid/>
                <w:color w:val="000000"/>
                <w:sz w:val="24"/>
                <w:szCs w:val="24"/>
                <w:u w:val="none"/>
                <w:lang w:eastAsia="zh-CN"/>
              </w:rPr>
              <w:t>序号</w:t>
            </w:r>
          </w:p>
        </w:tc>
        <w:tc>
          <w:tcPr>
            <w:tcW w:w="731"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项目</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编码</w:t>
            </w:r>
          </w:p>
        </w:tc>
        <w:tc>
          <w:tcPr>
            <w:tcW w:w="1396"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项目名称</w:t>
            </w:r>
          </w:p>
        </w:tc>
        <w:tc>
          <w:tcPr>
            <w:tcW w:w="78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类别</w:t>
            </w:r>
          </w:p>
        </w:tc>
        <w:tc>
          <w:tcPr>
            <w:tcW w:w="1102"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主体</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承办</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机构</w:t>
            </w:r>
          </w:p>
        </w:tc>
        <w:tc>
          <w:tcPr>
            <w:tcW w:w="4960"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执法依据</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实施</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对象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办理时限</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收费</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依据和标准</w:t>
            </w:r>
          </w:p>
        </w:tc>
        <w:tc>
          <w:tcPr>
            <w:tcW w:w="661"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5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ascii="宋体" w:hAnsi="宋体"/>
                <w:sz w:val="24"/>
              </w:rPr>
            </w:pPr>
          </w:p>
        </w:tc>
        <w:tc>
          <w:tcPr>
            <w:tcW w:w="1396"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102"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法律</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行政</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法规</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地方性</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法规</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部委</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规章</w:t>
            </w: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政府</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规章</w:t>
            </w: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规范性</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文件</w:t>
            </w: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法定</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时限</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承诺</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时限</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snapToGrid/>
                <w:sz w:val="24"/>
              </w:rPr>
            </w:pPr>
          </w:p>
        </w:tc>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010"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000120202000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农作物种子生产经营许可证核发</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 xml:space="preserve"> 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1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2</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000120187000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蜂、蚕种生产、经营许可证核发</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 xml:space="preserve">行政许可 </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《中华人民共和国畜牧法》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《蚕种管理办法》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《养蜂管理办法（试行）》</w:t>
            </w: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3</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000120208000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动物防疫条件合格证核发</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 xml:space="preserve">行政许可 </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《动物防疫条件审查办法》</w:t>
            </w: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4</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000120209000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动物诊疗许可证核发</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5</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000120212000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动物及动物产品检疫合格证核发</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6</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000120029000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水产苗种生产审批</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《中华人民共和国渔业法》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《水产苗种管理办法》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7</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000120031000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水域滩涂养殖证的审核</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《中华人民共和国渔业法》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8</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000120075000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兽药经营许可证核发</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《中华人民共和国兽药管理条例》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9</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000120161000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农药经营许可</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《农药管理条例》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000120172000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农业植物及其产品调运检疫及植物检疫证书签发</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《植物检疫条例》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11</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000120175000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渔业船舶船员证书核发</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《中华人民共和国渔港水域交通安全管理条例》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《中华人民共和国渔业船员管理办法》</w:t>
            </w: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12</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000120177000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渔业捕捞许可审批</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《中华人民共和国渔业法》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《中华人民共和国渔业法实施细则》</w:t>
            </w: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13</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000120181000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渔业船舶登记</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《中华人民共和国渔港水域交通安全管理条例》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《中华人民共和国渔业船舶登记办法》</w:t>
            </w: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14</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000120189000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种畜禽生产经营许可</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《中华人民共和国畜牧法》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《山西省农业厅种畜禽生产经营许可证管理办法》</w:t>
            </w: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22</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15</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000120220000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采集、出售、收购国家二级保护野生植物（农业类）审批</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《中华人民共和国野生植物保护条例》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16</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000120011000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水产苗种产地检疫</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《水产苗种管理办法》</w:t>
            </w: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17</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000120207000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执业兽医注册</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《执业兽医管理办法》</w:t>
            </w: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18</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000120185000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拖拉机、联合收割机登记、证书和牌照核发</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《中华人民共和国道路交通安全法》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《农业机械安全监督管理条例》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19</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000120201000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使用低于国家或地方规定标准的农作物种子审批</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20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000120206000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乡村兽医登记许可</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《乡村兽医管理办法》</w:t>
            </w: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21</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000120072000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生鲜乳准运证明核发</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《乳品质量安全监督管理条例》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22</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000120073000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生鲜乳收购站许可</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《乳品质量安全监督管理条例》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23</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000120131000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拖拉机、联合收割机驾驶证核发</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《中华人民共和国道路交通安全法》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《农业机械安全监督管理条例》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24</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000120200000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食用菌菌种生产经营许可证核发（母种、原种）</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《食用菌菌种管理办法》</w:t>
            </w: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25</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140120007W00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运输、携带国家重点保护野生动物或者其产品出县境审批</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《中华人民共和国野生动物保护法》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26</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140720006W00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农机事故责任认定、复核</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《农业机械安全监督管理条例》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《农业机械事故处理办法》</w:t>
            </w: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27</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140820001W00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对参加重大动物疫情应急处理作出贡献人员的表彰和奖励</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《重大动物疫情应急条例》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28</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140820002W00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对在动物防疫工作、动物防疫科学研究中做出突出成绩和贡献的单位和个人的奖励</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《山西省评比达标表彰工作协调小组关于公布省级以下评比达标表彰项目目录的通知》</w:t>
            </w: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29</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140820003W00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畜禽养殖污染防治工作奖励</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《畜禽规模养殖污染防治条例》</w:t>
            </w:r>
            <w:r>
              <w:rPr>
                <w:rFonts w:hint="eastAsia" w:ascii="仿宋" w:hAnsi="仿宋" w:eastAsia="仿宋" w:cs="仿宋"/>
                <w:i w:val="0"/>
                <w:color w:val="000000"/>
                <w:kern w:val="0"/>
                <w:sz w:val="24"/>
                <w:szCs w:val="24"/>
                <w:u w:val="none"/>
                <w:lang w:val="en-US" w:eastAsia="zh-CN" w:bidi="ar"/>
              </w:rPr>
              <w:br w:type="textWrapping"/>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30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140820004W00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对农业技术推广等工作中成绩显著的单位和个人的奖励</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《中华人民共和国农业技术推广法》</w:t>
            </w:r>
            <w:r>
              <w:rPr>
                <w:rFonts w:hint="eastAsia" w:ascii="仿宋" w:hAnsi="仿宋" w:eastAsia="仿宋" w:cs="仿宋"/>
                <w:i w:val="0"/>
                <w:color w:val="000000"/>
                <w:kern w:val="0"/>
                <w:sz w:val="24"/>
                <w:szCs w:val="24"/>
                <w:u w:val="none"/>
                <w:lang w:val="en-US" w:eastAsia="zh-CN" w:bidi="ar"/>
              </w:rPr>
              <w:br w:type="textWrapping"/>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31</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140820005W00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对植物检疫工作作出显著成绩的单位和个人的奖励</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《植物检疫条例》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32</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140820006W00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对完成关系国家利益或者公共利益并有重大应用价值的植物新品种育种的单位或者个人的奖励</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《中华人民共和国植物新品种保护条例》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33</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140820008W00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农作物种质资源保护、良种选育、推广等工作奖励</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《中华人民共和国植物新品种保护条例》</w:t>
            </w:r>
            <w:r>
              <w:rPr>
                <w:rFonts w:hint="eastAsia" w:ascii="仿宋" w:hAnsi="仿宋" w:eastAsia="仿宋" w:cs="仿宋"/>
                <w:i w:val="0"/>
                <w:color w:val="000000"/>
                <w:kern w:val="0"/>
                <w:sz w:val="24"/>
                <w:szCs w:val="24"/>
                <w:u w:val="none"/>
                <w:lang w:val="en-US" w:eastAsia="zh-CN" w:bidi="ar"/>
              </w:rPr>
              <w:br w:type="textWrapping"/>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34</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140820009W00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农业野生植物资源保护、科学研究、培育利用、宣传教育及其管理工作奖励</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《农业野生植物保护办法》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35</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140820010W00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食用农产品违法行为举报奖励</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《国务院关于加强食品等产品安全监督管理的特别规定》</w:t>
            </w:r>
            <w:r>
              <w:rPr>
                <w:rFonts w:hint="eastAsia" w:ascii="仿宋" w:hAnsi="仿宋" w:eastAsia="仿宋" w:cs="仿宋"/>
                <w:i w:val="0"/>
                <w:color w:val="000000"/>
                <w:kern w:val="0"/>
                <w:sz w:val="24"/>
                <w:szCs w:val="24"/>
                <w:u w:val="none"/>
                <w:lang w:val="en-US" w:eastAsia="zh-CN" w:bidi="ar"/>
              </w:rPr>
              <w:br w:type="textWrapping"/>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36</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140820011W00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水污染防治工作奖励</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《中华人民共和国水污染防治法》</w:t>
            </w:r>
            <w:r>
              <w:rPr>
                <w:rFonts w:hint="eastAsia" w:ascii="仿宋" w:hAnsi="仿宋" w:eastAsia="仿宋" w:cs="仿宋"/>
                <w:i w:val="0"/>
                <w:color w:val="000000"/>
                <w:kern w:val="0"/>
                <w:sz w:val="24"/>
                <w:szCs w:val="24"/>
                <w:u w:val="none"/>
                <w:lang w:val="en-US" w:eastAsia="zh-CN" w:bidi="ar"/>
              </w:rPr>
              <w:br w:type="textWrapping"/>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37</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140820012W00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增殖和保护渔业资源成绩显著的奖励</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《中华人民共和国渔业法》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38</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140820013W00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水生野生动物保护等方面成绩显著的奖励</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《中华人民共和国野生动物保护法》</w:t>
            </w:r>
            <w:r>
              <w:rPr>
                <w:rFonts w:hint="eastAsia" w:ascii="仿宋" w:hAnsi="仿宋" w:eastAsia="仿宋" w:cs="仿宋"/>
                <w:i w:val="0"/>
                <w:color w:val="000000"/>
                <w:kern w:val="0"/>
                <w:sz w:val="24"/>
                <w:szCs w:val="24"/>
                <w:u w:val="none"/>
                <w:lang w:val="en-US" w:eastAsia="zh-CN" w:bidi="ar"/>
              </w:rPr>
              <w:br w:type="textWrapping"/>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《中华人民共和国水生野生动物保护实施条例》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39</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140820014W00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渔业安全生产方面的奖励</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《中华人民共和国安全生产法》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40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2"/>
                <w:szCs w:val="22"/>
                <w:u w:val="none"/>
                <w:lang w:eastAsia="zh-CN"/>
              </w:rPr>
            </w:pPr>
            <w:r>
              <w:rPr>
                <w:rFonts w:hint="eastAsia" w:ascii="仿宋" w:hAnsi="仿宋" w:eastAsia="仿宋" w:cs="仿宋"/>
                <w:i w:val="0"/>
                <w:color w:val="000000"/>
                <w:kern w:val="0"/>
                <w:sz w:val="22"/>
                <w:szCs w:val="22"/>
                <w:u w:val="none"/>
                <w:lang w:val="en-US" w:eastAsia="zh-CN" w:bidi="ar"/>
              </w:rPr>
              <w:t>140820015W00</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农产品包装和标识工作奖励</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行政许可</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《农产品包装和标识管理办法》</w:t>
            </w: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不收费</w:t>
            </w: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41</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2"/>
                <w:szCs w:val="22"/>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sz w:val="24"/>
                <w:szCs w:val="24"/>
              </w:rPr>
              <w:t>对生产经营假种子的处罚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42</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2"/>
                <w:szCs w:val="22"/>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对生产经营劣种子的处罚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43</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2"/>
                <w:szCs w:val="22"/>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对假冒授权品种的处罚</w:t>
            </w:r>
          </w:p>
          <w:p>
            <w:pPr>
              <w:kinsoku/>
              <w:autoSpaceDE/>
              <w:autoSpaceDN w:val="0"/>
              <w:jc w:val="center"/>
              <w:textAlignment w:val="center"/>
              <w:rPr>
                <w:rFonts w:hint="eastAsia" w:ascii="仿宋" w:hAnsi="仿宋" w:eastAsia="仿宋" w:cs="仿宋"/>
                <w:sz w:val="24"/>
                <w:szCs w:val="24"/>
              </w:rPr>
            </w:pP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44</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2"/>
                <w:szCs w:val="22"/>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kern w:val="0"/>
                <w:sz w:val="24"/>
                <w:szCs w:val="24"/>
              </w:rPr>
              <w:t>对品种测试、试验和种子质量检验机构伪造测试、试验、检验数据或者出据虚假证明的处罚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45</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2"/>
                <w:szCs w:val="22"/>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对侵犯植物新品种权行为的处罚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46</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2"/>
                <w:szCs w:val="22"/>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对未取得种子生产经营许可证的处罚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47</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2"/>
                <w:szCs w:val="22"/>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对伪造、变造、买卖、租借种子生产经营许可证的处罚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48</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对未按照种子生产经营许可证的规定生产经营种子的处罚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49</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对以欺骗、贿赂等不正当手段取得种子生产经营许可证的处罚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50</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对推广、销售应当审定未经审定的农作物品种的处罚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51</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对推广、销售应当审定未经审定的农作物品种的处罚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52</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对应当登记未登记的农作物品种进行推广，或者以登记品种的名义进行销售的处罚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53</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对已撤销登记的农作物品种进行推广，或者以登记品种的名义进行销售的处罚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54</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对未经许可进出口种子的处罚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55</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对为境外制种的种子在境内销售的处罚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56</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对从境外引进农作物种子进行引种试验的收获物作为种子在境内销售的处罚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57</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对进出口假、劣种子或者属于国家规定不得进出口的种子的处罚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58</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对销售的种子应当包装而没有包装的处罚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59</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对销售的种子没有使用说明或者标签内容不符合规定的处罚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60</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对涂改标签的处罚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61</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对未按规定建立、保存种子生产经营档案的处罚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62</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对种子生产经营者在异地设立分支机构、专门经营不再分装的包装种子或者受委托生产、代销种子，未按规定备案的处罚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63</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对侵占、破坏种质资源，私自采集或者采伐国家重点保护的天然种质资源的处罚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64</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对在种子生产基地进行病虫害接种试验的处罚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65</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对拒绝、阻挠农业主管部门依法实施监督检查的处罚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66</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对强迫种子使用者违背自己的意愿购买、使用种子，给使用者造成损失的处罚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《中华人民共和国种子法》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67</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对未取得肥料登记证或肥料临时登记证，擅自生产、经营肥料的，或者生产、经营已撤销登记的肥料的处罚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《肥料登记管理办法》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68</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对假冒、伪造肥料登记证、登记证号的处罚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《肥料登记管理办法》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69</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对生产、销售的肥料产品有效成分或含量与登记批准的内容不符的处罚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《肥料登记管理办法》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70</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对转让肥料登记证或登记证号的处罚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《肥料登记管理办法》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71</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对登记证有效期满未经批准续展登记而继续生产肥料产品的的处罚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《肥料登记管理办法》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72</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对肥料生产、销售包装上未附标签、标签残缺不清或者擅自修改标签内容的处罚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《肥料登记管理办法》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73</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对肥料经营者逾期不向当地农业行政主管部门就其经营的肥料品种备案的处罚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《肥料登记管理办法》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74</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对破坏或擅自改变基本农田保护区标志的处罚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《基本农田保护条例》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75</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对未取得农药登记证或者农药临时登记证，擅自生产、经营农药或者生产、经营已撤销登记的农药的处罚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《农药管理条例》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76</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对农药登记证或者农药临时登记证有效期限届满未办理续展登记，擅自继续生产该农药的处罚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《农药管理条例》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77</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对生产、经营包装上未附标签、标签残缺不清或者擅自修改标签内容的农药产品的处罚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《农药管理条例》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78</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对不按照国家有关农药安全使用规定使用农药的处罚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《农药管理条例》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79</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对假冒、伪造或者转让农药登记证或者农药临时登记证、农药登记证号或者农药临时登记证号、农药生产许可证或者农药生产批准文件、农药生产许可证号或者农药生产批准文件号，尚不够刑事处罚的处罚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《农药管理条例》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80</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对生产、经营假农药、劣质农药，尚不够刑事处罚的处罚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《农药管理条例》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81</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对未取得农药临时登记证而擅自分装农药的处罚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《农药管理条例》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82</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对经营未注明“过期农药”字样的超过产品有效保证期的农药产品的处罚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《农药管理条例》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83</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对未取得采集证或者未按照采集证的规定采集国家重点保护野生植物的处罚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《中华人民共和国野生植物保护条例》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84</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对违反《中华人民共和国转生植物保护条例》，出售、收购国家重点保护野生植物的处罚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《中华人民共和国野生植物保护条例》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85</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对伪造、倒卖、转让采集证、允许进出口证明书或者有关批准文件、标签的处罚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《中华人民共和国野生植物保护条例》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86</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对外国人未经批准，在中国境内采集、收购国家重点保护野生植物，或者未经批准对国家重点保护野生植物进行野外考察的处罚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《中华人民共和国野生植物保护条例》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87</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对假冒授权植物品种的处罚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《中华人民共和国植物新品种保护条例》（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88</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对销售授权植物品种未使用其注册登记的名称的处罚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《中华人民共和国植物新品种保护条例》（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89</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对转基因植物种子、种畜禽、水产苗种的生产、经营单位和个人未按照规定制作、保存生产、经营档案的处罚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《农业转基因生物安全管理条例》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90</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对违反农业转基因生物标识管理规定的处罚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《农业转基因生物安全管理条例》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91</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对假冒、伪造、转让或者买卖农业转基因生物有关证明文书的处罚。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《农业转基因生物安全管理条例》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92</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对伪造、冒用、转让、买卖无公害农产品产地认定证书、产品认证证书和标志的处罚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《无公害农产品管理办法》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93</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对获得无公害农产品认证并加贴标志的产品，经检查、检测、鉴定，不符合无公害产品质量标准要求的处罚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《无公害农产品管理办法》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94</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对冒用农产品质量标志的处罚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《中华人民共和国农产品质量安全法》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 xml:space="preserve">   </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95</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对销售的农产品未按照规定进行包装、标识，逾期不改正的处罚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《中华人民共和国农产品质量安全法》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96</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对农产品生产企业、农民专业合作经济组织未建立或者未按照规定保存农产品生产记录或者伪造农产品生产记录，逾期不改正的处罚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《中华人民共和国农产品质量安全法》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97</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对农产品质量安全检测机构伪造检测结果和出具检测结果不实的处罚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《中华人民共和国农产品质量安全法》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98</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对使用的保鲜剂、防腐剂、添加剂等材料不符合国家有关强制性技术规范的处罚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《中华人民共和国农产品质量安全法》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99</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对农产品生产企业、农民专业合作经济组织销售不符合安全标准的农产品的处罚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《中华人民共和国农产品质量安全法》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100</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对未依照《植物检疫条例》规定办理植物检疫证书或者在报检过程中弄虚作假的处罚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《植物检疫条例》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101</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对伪造、涂改、买卖、转让植物检疫单证、印章、标志、封识的处罚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《植物检疫条例》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102</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对未依照《植物检疫条例》规定调运、隔离试种或者生产应施检疫的植物、植物产品的处罚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《植物检疫条例》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103</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对未依照《植物检疫条例》规定擅自开拆植物、植物产品包装，调换植物、植物产品，或者擅自改变植物、植物产品规定用途的处罚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《植物检疫条例》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104</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对违反《植物检疫条例》规定，引起疫情扩散的处罚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《植物检疫条例》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105</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对违反《植物检疫条例》规定，试验、生产、推广带有植物检疫对象的种子、苗木和其他繁殖材料，或未经批准在非疫区进行检疫对象活体试验研究的处罚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《植物检疫条例》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106</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对违反《植物检疫条例》规定，不在指定地点种植或者不按要求隔离试种，或者隔离试种期间擅自分散种子、苗木和其他繁殖材料的处罚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《植物检疫条例》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107</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对农产品生产企业、农民专业合作经济组织以及从事农产品收购的单位或者个人销售的农产品，未按规定进行包装、标识的处罚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 xml:space="preserve">《中华人民共和国农产品质量安全法》    </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108</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对农业投入品批发市场开办者发现经营者销售国家明令禁止使用、淘汰的农业投入品而未报告的处罚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 xml:space="preserve">《山西省农产品质量安全条例》    </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109</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对农产品生产者在农产品生产中使用危害人体健康的物质对农产品进行清洗、整理、保鲜、包装、储存的处罚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《山西省农产品质量安全条例》</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110</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对擅自移动、损毁禁止生产区标牌的处罚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《农产品产地安全管理办法》</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111</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对农业投入品的生产、经营者伪造、涂改或者未按照规定建立、保存农业投入品进销货记录的处罚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 xml:space="preserve">《山西省农产品质量安全条例》  </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112</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对列入农产品产地准出名录的农产品生产者、收购者，未在列入农产品产地准出名录的农产品上附具产地证明、质量认证标识或者产地检测合格证明将其运出产地的处罚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 xml:space="preserve">《山西省农产品质量安全条例》  </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113</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对农产品生产者在农产品生产中使用国家明令禁止使用、淘汰的农业投入品的处罚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 xml:space="preserve">《山西省农产品质量安全条例》  </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114</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对农产品生产者在农产品生产中超范围、超标准使用国家限制使用的农业投入品的处罚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 xml:space="preserve">《山西省农产品质量安全条例》  </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115</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对农产品生产者在农产品生产中违反国家关于农业投入品使用安全间隔期或者休药期的规定，收获、捕捞、屠宰农产品的处罚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rPr>
              <w:t xml:space="preserve">《山西省农产品质量安全条例》  </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116</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对弄虚作假骗取种子生产许可证和种子经营许可证的处罚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rPr>
              <w:t>《农作物种子生产经营许可证管理办法》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117</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kern w:val="0"/>
                <w:sz w:val="24"/>
                <w:szCs w:val="24"/>
              </w:rPr>
              <w:t>对未取得生鲜乳收购许可证收购生鲜乳的；生鲜乳收购站取得生鲜乳收购许可证后，不再符合许可条件继续从事生鲜乳收购的；</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《乳品质量安全监督管理条例》</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118</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kern w:val="0"/>
                <w:sz w:val="24"/>
                <w:szCs w:val="24"/>
              </w:rPr>
              <w:t>对不履行动物疫情报告义务的；不如实提供与动物防疫活动有关资料的；拒绝动物卫生监督机构进行监督检查的；拒绝动物疫病预防控制机构进行动物疫病监测、检测的处罚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119</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kern w:val="0"/>
                <w:sz w:val="24"/>
                <w:szCs w:val="24"/>
              </w:rPr>
              <w:t>对已经取得生产许可证，但不再具备本相应条件而继续生产饲料、饲料添加剂的处罚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《饲料和饲料添加剂管理条例》</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120</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kern w:val="0"/>
                <w:sz w:val="24"/>
                <w:szCs w:val="24"/>
              </w:rPr>
              <w:t>对拒绝、阻碍动物防疫监督机构进行重大动物疫情监测，或者发现动物出现群体发病或者死亡，不向当地动物防疫监督机构报告的处罚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《重大动物疫情应急条例》</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121</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kern w:val="0"/>
                <w:sz w:val="24"/>
                <w:szCs w:val="24"/>
              </w:rPr>
              <w:t>对养殖者对外提供自行配制的饲料的处罚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《饲料和饲料添加剂管理条例》</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122</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对擅自采集重大动物疫病病料，或者在重大动物疫病病原分离时不遵守国家有关生物安全管理规定的处罚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《重大动物疫情应急条例》</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123</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对跨省、自治区、直辖市引进用于饲养的非乳用、非种用动物和水产苗种到达目的地后，未向所在地动物卫生监督机构报告的处罚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《动物检疫管理办法》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124</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对出让、出租、出借动物诊疗许可证的处罚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《动物诊疗机构管理办法》</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125</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跨省、自治区、直辖市引进的乳用、种用动物到达输入地后，未按规定进行隔离观察的处罚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《动物检疫管理办法》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126</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不按照国务院农业行政主管部门的规定和有关标准对采购的饲料原料、单一饲料、饲料添加剂、药物饲料添加剂、添加剂预混合饲料和用于饲料添加剂生产的原料进行查验或者检验；饲料、饲料添加剂生产过程中不遵守国务院农业行政主管部门制定的饲料、饲料添加剂质量安全管理规范和饲料添加剂安全使用规范；生产的饲料、饲料添加剂未经产品质量检验的</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《饲料和饲料添加剂管理条例》</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127</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对动物诊疗场所不再具备相应设立条件的处罚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《动物诊疗机构管理办法》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128</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在生产、经营过程中，以非饲料、非饲料添加剂冒充饲料、饲料添加剂或者以此种饲料、饲料添加剂冒充他种饲料、饲料添加剂；生产、经营无产品质量标准或者不符合产品质量标准的饲料、饲料添加剂；生产、经营的饲料、饲料添加剂与标签标示的内容不一致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《饲料和饲料添加剂管理条例》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129</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对生产、销售不符合乳品质量安全国家标准的乳品的处罚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《乳品质量安全监督管理条例》</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130</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对奶畜养殖者、生鲜乳收购者、乳制品生产企业和销售者在发生乳品质量安全事故后未报告、处置的处罚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《乳品质量安全监督管理条例》</w:t>
            </w: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131</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未经兽医执业注册从事动物诊疗活动的处罚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132</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动物诊疗机构违反《动物防疫法》有关规定，造成动物疫病扩散的处罚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133</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未取得动物诊疗许可证从事动物诊疗活动的处罚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134</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对动物诊疗机构连续停业两年以上的，或者连续两年未向发证机关报告动物诊疗活动情况，拒不改正的处罚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《动物诊疗机构管理办法》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135</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对兽药生产、经营企业把原料药销售给兽药生产企业以外的单位和个人的，或者兽药经营企业拆零销售原料药的处罚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《兽药管理条例》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136</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违反有关动物诊疗的操作技术规范，造成或者可能造成动物疫病传播、流行的；使用不符合国家规定的兽药和兽医器械的；不按照当地人民政府或者兽医主管部门要求参加动物疫病预防、控制和扑灭活动的处罚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137</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对无兽药生产许可证、兽药经营许可证生产、经营兽药的，或者虽有兽药生产许可证、兽药经营许可证，生产、经营假、劣兽药的，或者兽药经营企业经营人用药品，或擅自生产强制免疫所需兽用生物制品的处罚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《兽药管理条例》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138</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对在饲料或者动物饮用水中添加国务院农业行政主管部门公布禁用的物质以及对人体具有直接或者潜在危害的其他物质，或者直接使用上述物质养殖动物的处罚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《饲料和饲料添加剂管理条例》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139</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对假冒、伪造或者买卖许可证明文件的处罚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饲料和饲料添加剂管理条例》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140</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对买卖、出租、出借兽药生产许可证、兽药经营许可证和兽药批准证明文件的处罚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《兽药管理条例》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141</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对兽药生产企业、经营企业、兽药使用单位和开具处方的兽医人员发现可能与兽药使用有关的严重不良反应，不向所在地人民政府兽医行政管理部门报告的处罚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《兽药管理条例》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142</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对变更机构名称或者法定代表人未办理变更手续的；未在诊疗场所悬挂动物诊疗许可证或者公示从业人员基本情况的；不使用病历，或者应当开具处方未开具处方的；使用不规范的病历、处方笺的处罚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《动物诊疗机构管理办法》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143</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对饲料、饲料添加剂生产企业销售的饲料、饲料添加剂未附具产品质量检验合格证或者包装、标签不符合规定的处罚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《饲料和饲料添加剂管理条例》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144</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对超出注册机关核定的执业范围从事动物诊疗活动的；变更受聘的动物诊疗机构未重新办理注册或者备案的处罚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《执业兽医管理办法》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145</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对使用伪造、变造、受让、租用、借用的动物诊疗许可证的处罚、</w:t>
            </w:r>
          </w:p>
          <w:p>
            <w:pPr>
              <w:widowControl/>
              <w:rPr>
                <w:rFonts w:hint="eastAsia" w:ascii="仿宋" w:hAnsi="仿宋" w:eastAsia="仿宋" w:cs="仿宋"/>
                <w:color w:val="000000"/>
                <w:kern w:val="0"/>
                <w:sz w:val="24"/>
                <w:szCs w:val="24"/>
              </w:rPr>
            </w:pP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《动物诊疗机构管理办法》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146</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对取得《动物防疫条件合格证》后，变更场址或者经营范围，未按规定重新申请《动物防疫条件合格证》的处罚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《动物防疫条件审查办法》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147</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对饲料、饲料添加剂经营者没有与经营饲料、饲料添加剂相适应的经营场所和仓储设施；没有具备饲料、饲料添加剂使用、贮存等知识的技术人员；没有必要的产品质量管理和安全管理制度的处罚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《饲料和饲料添加剂管理条例》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148</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对取得《动物防疫条件合格证》后，变更布局、设施设备和制度，可能引起动物防疫条件发生变化的，未提前30日向原发证机关报告的处罚</w:t>
            </w:r>
          </w:p>
          <w:p>
            <w:pPr>
              <w:widowControl/>
              <w:rPr>
                <w:rFonts w:hint="eastAsia" w:ascii="仿宋" w:hAnsi="仿宋" w:eastAsia="仿宋" w:cs="仿宋"/>
                <w:color w:val="000000"/>
                <w:kern w:val="0"/>
                <w:sz w:val="24"/>
                <w:szCs w:val="24"/>
              </w:rPr>
            </w:pP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《动物防疫条件审查办法》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149</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对经营动物和动物产品的集贸市场不符合动物防疫条件的处罚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《动物防疫条件审查办法》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150</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饲料、饲料添加剂进行再加工或者添加物质；经营无产品标签、无生产许可证、无产品质量检验合格证的饲料、饲料添加剂；经营无产品批准文号的饲料添加剂、添加剂预混合饲料的；经营用国务院农业行政主管部门公布的饲料原料目录、饲料添加剂品种目录和药物饲料添加剂品种目录以外的物质生产的饲料；经营未取得新饲料、新饲料添加剂证书的新饲料、</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《饲料和饲料添加剂管理条例》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151</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对饲料、饲料添加剂进行拆包、分装；不依照本条例规定实行产品购销台账制度；经营的饲料、饲料添加剂失效、霉变或者超过保质期的处罚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《饲料和饲料添加剂管理条例》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152</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对发现销售的饲料、饲料添加剂对养殖动物、人体健康有害或者存在其他安全隐患，生产企业不主动召回的处罚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《饲料和饲料添加剂管理条例》 </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153</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对生猪、生猪产品注水或注入其他物质或屠宰上述生猪的处罚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《中华人民共和国生猪屠宰管理条例》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154</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使用限制使用的饲料原料、单一饲料、饲料添加剂、药物饲料添加剂、添加剂预混合饲料生产饲料，不遵守国务院农业行政主管部门的限制性规定；使用国务院农业行政主管部门公布的饲料原料目录、饲料添加剂品种目录和药物饲料添加剂品种目录以外的物质生产饲料；生产未取得新饲料、新饲料添加剂证书的新饲料、新饲料添加剂或者禁用的饲料、饲料添加</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《饲料和饲料添加剂管理条例》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155</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对转让、伪造或者变造《动物防疫条件合格证》的处罚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《动物防疫条件审查办法》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156</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对发现销售的饲料、饲料添加剂对养殖动物、人体健康有害或者存在其他安全隐患的，应当立即停止销售而不停止销售的处罚</w:t>
            </w:r>
          </w:p>
          <w:p>
            <w:pPr>
              <w:widowControl/>
              <w:rPr>
                <w:rFonts w:hint="eastAsia" w:ascii="仿宋" w:hAnsi="仿宋" w:eastAsia="仿宋" w:cs="仿宋"/>
                <w:color w:val="000000"/>
                <w:kern w:val="0"/>
                <w:sz w:val="24"/>
                <w:szCs w:val="24"/>
              </w:rPr>
            </w:pP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《饲料和饲料添加剂管理条例》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157</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对销售尚在用药期、休药期内的动物及其产品用于食品消费的，或者销售含有违禁药物和兽药残留超标的动物产品用于食品消费的处罚</w:t>
            </w:r>
          </w:p>
          <w:p>
            <w:pPr>
              <w:widowControl/>
              <w:rPr>
                <w:rFonts w:hint="eastAsia" w:ascii="仿宋" w:hAnsi="仿宋" w:eastAsia="仿宋" w:cs="仿宋"/>
                <w:color w:val="000000"/>
                <w:kern w:val="0"/>
                <w:sz w:val="24"/>
                <w:szCs w:val="24"/>
              </w:rPr>
            </w:pP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《兽药管理条例》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158</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对擅自转移、使用、销毁、销售被查封或者扣押的兽药及有关材料的处罚</w:t>
            </w:r>
          </w:p>
          <w:p>
            <w:pPr>
              <w:widowControl/>
              <w:rPr>
                <w:rFonts w:hint="eastAsia" w:ascii="仿宋" w:hAnsi="仿宋" w:eastAsia="仿宋" w:cs="仿宋"/>
                <w:color w:val="000000"/>
                <w:kern w:val="0"/>
                <w:sz w:val="24"/>
                <w:szCs w:val="24"/>
              </w:rPr>
            </w:pP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《兽药管理条例》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159</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对为未经定点违法从事生猪屠宰活动的单位或者个人提供生猪屠宰场所或者生猪产品储存设施，或者为对生猪、生猪产品注水或者注入其他物质的单位或者个人提供场所的处罚</w:t>
            </w:r>
          </w:p>
          <w:p>
            <w:pPr>
              <w:widowControl/>
              <w:rPr>
                <w:rFonts w:hint="eastAsia" w:ascii="仿宋" w:hAnsi="仿宋" w:eastAsia="仿宋" w:cs="仿宋"/>
                <w:color w:val="000000"/>
                <w:kern w:val="0"/>
                <w:sz w:val="24"/>
                <w:szCs w:val="24"/>
              </w:rPr>
            </w:pP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《中华人民共和国生猪屠宰管理条例》</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160</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333333"/>
                <w:kern w:val="0"/>
                <w:sz w:val="24"/>
                <w:szCs w:val="24"/>
              </w:rPr>
            </w:pPr>
          </w:p>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不使用病历，或者应当开具处方未开具处方的；使用不规范的处方笺、病历册，或者未在处方笺、病历册上签名的；未经亲自诊断、治疗，开具处方药、填写诊断书、出具有关证明文件的；伪造诊断结果，出具虚假证明文件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《执业兽医管理办法》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161</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对不按照规定区域从业的；不按照当地人民政府或者有关部门的要求参加动物疫病预防、控制和扑灭活动的处罚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《乡村兽医管理办法》</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162</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销售的种畜禽未附具种畜禽合格证明、检疫合格证明、家畜系谱，或者销售、收购国务院畜牧兽医行政主管部门规定应当加施标识而没有标识的畜禽，或者重复使用畜禽标识的处罚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 xml:space="preserve">《中华人民共和国畜牧法》 </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163</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对销售不符合国家技术规范的强制性要求的畜禽的处罚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《中华人民共和国畜牧法》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164</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kern w:val="0"/>
                <w:sz w:val="24"/>
                <w:szCs w:val="24"/>
              </w:rPr>
              <w:t>对饲养的动物不按照动物疫病强制免疫计划进行免疫接种的；种用、乳用动物未经检测或者经检测不合格而不按照规定处理的；动物、动物产品的运载工具在装载前和卸载后没有及时清洗、消毒的处罚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165</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不按照国务院兽医主管部门规定处置染疫动物及其排泄物，染疫动物产品，病死或者死因不明的动物尸体，运载工具中的动物排泄物以及垫料、包装物、容器等污染物以及其他经检疫不合格的动物、动物产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166</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不遵守县级以上人民政府及其兽医主管部门依法作出的有关控制、扑灭动物疫病规定的；藏匿、转移、盗掘已被依法隔离、封存、处理的动物和动物产品的；发布动物疫情的处罚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167</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转让、伪造或者变造检疫证明、检疫标志或者畜禽标识的处罚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168</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参加展览、演出和比赛的动物未附有检疫证明的处罚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169</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屠宰、经营、运输的动物未附有检疫证明，经营和运输的动物产品未附有检疫证明、检疫标志的处罚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170</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兴办动物饲养场（养殖小区）和隔离场所，动物屠宰加工场所，以及动物和动物产品无害化处理场所，未取得动物防疫条件合格证的；未办理审批手续，跨省、自治区、直辖市引进乳用动物、种用动物及其精液、胚胎、种蛋的；未经检疫，向无规定动物疫病区输入动物、动物产品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171</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屠宰、经营、运输的动物或者生产、经营、加工、贮藏、运输的动物产品为封锁疫区内与所发生动物疫病有关的；或疫区内易感染的；或依法应当检疫而未经检疫或者检疫不合格的；或染疫或者疑似染疫的；或病死或者死因不明的；或其他不符合国务院兽医主管部门有关动物防疫规定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《中华人民共和国动物防疫法》</w:t>
            </w: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172</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kern w:val="0"/>
                <w:sz w:val="24"/>
                <w:szCs w:val="24"/>
              </w:rPr>
              <w:t>对未经定点从事生猪屠宰活动、冒用或者使用伪造的生猪定点屠宰证书或者生猪定点屠宰标志牌的处罚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《乡村兽医管理办法》  </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173</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kern w:val="0"/>
                <w:sz w:val="24"/>
                <w:szCs w:val="24"/>
              </w:rPr>
              <w:t>对死亡或者被宣告失踪的；中止兽医服务活动满二年的处罚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《乡村兽医管理办法》  </w:t>
            </w: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174</w:t>
            </w:r>
          </w:p>
        </w:tc>
        <w:tc>
          <w:tcPr>
            <w:tcW w:w="7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rPr>
              <w:t>对使用伪造、变造、受让、租用、借用的兽医师执业证书或者助理兽医师执业证书的处罚</w:t>
            </w:r>
          </w:p>
        </w:tc>
        <w:tc>
          <w:tcPr>
            <w:tcW w:w="7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行政处罚</w:t>
            </w:r>
          </w:p>
        </w:tc>
        <w:tc>
          <w:tcPr>
            <w:tcW w:w="11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应县农业农村局</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应县农业综合行政执法队</w:t>
            </w:r>
          </w:p>
        </w:tc>
        <w:tc>
          <w:tcPr>
            <w:tcW w:w="88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color w:val="000000"/>
                <w:kern w:val="0"/>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58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sz w:val="24"/>
                <w:szCs w:val="24"/>
              </w:rPr>
            </w:pPr>
            <w:r>
              <w:rPr>
                <w:rFonts w:hint="eastAsia" w:ascii="仿宋" w:hAnsi="仿宋" w:eastAsia="仿宋" w:cs="仿宋"/>
                <w:b w:val="0"/>
                <w:i w:val="0"/>
                <w:snapToGrid/>
                <w:color w:val="000000"/>
                <w:sz w:val="24"/>
                <w:szCs w:val="24"/>
                <w:u w:val="none"/>
                <w:lang w:val="en-US" w:eastAsia="zh-CN"/>
              </w:rPr>
              <w:t>自然人、法人</w:t>
            </w:r>
          </w:p>
        </w:tc>
        <w:tc>
          <w:tcPr>
            <w:tcW w:w="7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c>
          <w:tcPr>
            <w:tcW w:w="66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5" w:hRule="atLeast"/>
        </w:trPr>
        <w:tc>
          <w:tcPr>
            <w:tcW w:w="14221" w:type="dxa"/>
            <w:gridSpan w:val="17"/>
            <w:vAlign w:val="center"/>
          </w:tcPr>
          <w:p>
            <w:pPr>
              <w:kinsoku/>
              <w:autoSpaceDE/>
              <w:autoSpaceDN w:val="0"/>
              <w:jc w:val="left"/>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 xml:space="preserve">  填表说明：项目编码按照《山西省地方标准行政职权事项编码规则》编码，并进行动态管理。 </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OThlMDE5YzM2ODVjMjE0ZjFlODdhMTNmZmZjOGYifQ=="/>
  </w:docVars>
  <w:rsids>
    <w:rsidRoot w:val="00000000"/>
    <w:rsid w:val="063570C6"/>
    <w:rsid w:val="07982941"/>
    <w:rsid w:val="0E0C6BA3"/>
    <w:rsid w:val="0EFB3F75"/>
    <w:rsid w:val="2A7A4B80"/>
    <w:rsid w:val="2F9F7606"/>
    <w:rsid w:val="31A5770B"/>
    <w:rsid w:val="34E22334"/>
    <w:rsid w:val="3568109C"/>
    <w:rsid w:val="36F47147"/>
    <w:rsid w:val="395C480B"/>
    <w:rsid w:val="3A9C527E"/>
    <w:rsid w:val="3E9C6337"/>
    <w:rsid w:val="4F143B14"/>
    <w:rsid w:val="50953100"/>
    <w:rsid w:val="58192917"/>
    <w:rsid w:val="59B77AE8"/>
    <w:rsid w:val="6ABD777B"/>
    <w:rsid w:val="6F1E3602"/>
    <w:rsid w:val="75DF3BE4"/>
    <w:rsid w:val="7BD17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rFonts w:ascii="微软雅黑" w:hAnsi="微软雅黑" w:eastAsia="微软雅黑" w:cs="微软雅黑"/>
      <w:color w:val="3D3D3D"/>
      <w:sz w:val="21"/>
      <w:szCs w:val="21"/>
      <w:u w:val="none"/>
    </w:rPr>
  </w:style>
  <w:style w:type="character" w:styleId="6">
    <w:name w:val="Hyperlink"/>
    <w:basedOn w:val="4"/>
    <w:uiPriority w:val="0"/>
    <w:rPr>
      <w:rFonts w:hint="eastAsia" w:ascii="微软雅黑" w:hAnsi="微软雅黑" w:eastAsia="微软雅黑" w:cs="微软雅黑"/>
      <w:color w:val="3D3D3D"/>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14441</Words>
  <Characters>15155</Characters>
  <Lines>0</Lines>
  <Paragraphs>0</Paragraphs>
  <TotalTime>0</TotalTime>
  <ScaleCrop>false</ScaleCrop>
  <LinksUpToDate>false</LinksUpToDate>
  <CharactersWithSpaces>15188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2019-08-28T01:05:00Z</dcterms:created>
  <dc:creator>lenovo</dc:creator>
  <cp:lastModifiedBy>无为</cp:lastModifiedBy>
  <dcterms:modified xsi:type="dcterms:W3CDTF">2022-11-17T07:10:57Z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31424B3B93DE46148B89D3A565C40AAE</vt:lpwstr>
  </property>
</Properties>
</file>