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900" w:type="dxa"/>
        <w:tblInd w:w="-1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40"/>
        <w:gridCol w:w="1065"/>
        <w:gridCol w:w="1590"/>
        <w:gridCol w:w="1320"/>
        <w:gridCol w:w="2100"/>
        <w:gridCol w:w="2010"/>
        <w:gridCol w:w="1245"/>
        <w:gridCol w:w="1230"/>
        <w:gridCol w:w="4065"/>
        <w:gridCol w:w="735"/>
      </w:tblGrid>
      <w:tr w14:paraId="5831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0" w:hRule="atLeast"/>
        </w:trPr>
        <w:tc>
          <w:tcPr>
            <w:tcW w:w="15900" w:type="dxa"/>
            <w:gridSpan w:val="10"/>
            <w:noWrap w:val="0"/>
            <w:vAlign w:val="center"/>
          </w:tcPr>
          <w:p w14:paraId="06A2322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48"/>
                <w:u w:val="none"/>
                <w:lang w:val="en-US" w:eastAsia="zh-CN"/>
              </w:rPr>
              <w:t>应县文化和旅游局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  <w:t>重大行政执法决定法制审核目录清单</w:t>
            </w:r>
            <w:bookmarkEnd w:id="0"/>
          </w:p>
        </w:tc>
      </w:tr>
      <w:tr w14:paraId="631F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299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DF5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CE2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审核项目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EDE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承办机构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FD8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审核条件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DA2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审核依据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77F7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7ED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提交的审核材料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75B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重点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313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期限</w:t>
            </w:r>
          </w:p>
        </w:tc>
      </w:tr>
      <w:tr w14:paraId="2D60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5559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  <w:p w14:paraId="3D5F8048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5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行政处罚事项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适用一般程序行政处罚案件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应县文化市场综合行政执法队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对公民处以1万元以上的罚款，对法人或者其他组织处以10万元以上的罚款；没收违法所得或者没收非法财物价值相当于上述规定的数额。</w:t>
            </w:r>
          </w:p>
          <w:p w14:paraId="7124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责令停产停业整顿、责令停产停业。</w:t>
            </w:r>
          </w:p>
          <w:p w14:paraId="3CEE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吊销有许可证的。</w:t>
            </w:r>
          </w:p>
          <w:p w14:paraId="7516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对发生法律效力的行政执法决定进行纠正，及可能作出行政赔偿或者不予行政赔偿决定的。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行政处罚法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》《出版物市场管理规定》《出版管理条例》《艺术品经营管理办法》《音像制品管理条例》《印刷业管理条例》《营业性演出管理条例》《娱乐场所管理条例》《互联网上网服务营业场所管理条例》《广播电视管理条例》《电影管理条例》《卫星电视广播地面接收设施管理规定》《著作权法》《旅游法》《文物法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应县文化和旅游局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现场检查记录、询问笔录等执法文书；        2、相关证据资料；案件调查终结报告；       3、拟制的行政处罚决定类文书；       </w:t>
            </w:r>
          </w:p>
          <w:p w14:paraId="2B28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4、《重大行政执法决定法制审核申请表》等材料。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（一）行政执法主体是否合法，行政执法人员是否具备执法资格；</w:t>
            </w:r>
          </w:p>
          <w:p w14:paraId="3D8F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（二）当事人的基本情况及违法事实是否查清；</w:t>
            </w:r>
          </w:p>
          <w:p w14:paraId="6C78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（三）违法事实是否清楚，证据是否确凿、充分，材料是否齐全；</w:t>
            </w:r>
          </w:p>
          <w:p w14:paraId="3CD4F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（四）适用法律、法规、规章是否准确，执行裁量基准是否适当；</w:t>
            </w:r>
          </w:p>
          <w:p w14:paraId="7347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（五）行政执法决定是否适当；</w:t>
            </w:r>
          </w:p>
          <w:p w14:paraId="4D69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（六）程序是否合法，是否充分保障行政相对人权利；</w:t>
            </w:r>
          </w:p>
          <w:p w14:paraId="2B06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 （七）是否有超越本机关职权范围或滥用职权的情形；</w:t>
            </w:r>
          </w:p>
          <w:p w14:paraId="7EDA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（八）行政执法文书是否规范、齐备；</w:t>
            </w:r>
          </w:p>
          <w:p w14:paraId="7F5B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（九）违法行为是否涉嫌犯罪需要移送司法机关；</w:t>
            </w:r>
          </w:p>
          <w:p w14:paraId="1F91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（十）其他依法应当审核的事项。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一般情况10个工作日，复杂的可以延长10个工作日</w:t>
            </w:r>
          </w:p>
        </w:tc>
      </w:tr>
      <w:tr w14:paraId="716E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5AB1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行政强制事项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5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作出查封、扣押行政强制决定的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应县文化市场综合行政执法队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对涉嫌违法从事出版物出版、印刷或者复制、进口、发行等活动的行为进行查处时，可以检查与涉嫌违法活动有关的物品和经营场所；对有证据证明是与违法活动有关的物品，可以查封或者扣押。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《出版管理条例》第七条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应县文化和旅游局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1、现场检查记录、询问笔录等执法文书；2、相关证据资料；案件调查终结报告；</w:t>
            </w:r>
          </w:p>
          <w:p w14:paraId="6298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3、拟制的查封扣押类文书；</w:t>
            </w:r>
          </w:p>
          <w:p w14:paraId="76F8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4、《重大行政执法决定法制审核申请表》等材料。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（一）行政执法机关主体是否合法，行政执法人员是否具备执法资格；</w:t>
            </w:r>
          </w:p>
          <w:p w14:paraId="2E63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（二）主要事实是否清楚，证据是否确凿、充分；</w:t>
            </w:r>
          </w:p>
          <w:p w14:paraId="5861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（三）适用法律、法规、规章是否准确；</w:t>
            </w:r>
          </w:p>
          <w:p w14:paraId="61F9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（四）是否符合采取强制措施的条件，程序是否合法，是否充分保障行政相对人权利； </w:t>
            </w:r>
          </w:p>
          <w:p w14:paraId="002B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（五）是否有超越本机关职权范围或滥用职权的情形；</w:t>
            </w:r>
          </w:p>
          <w:p w14:paraId="0331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（六）行政执法文书是否规范、齐备；</w:t>
            </w:r>
          </w:p>
          <w:p w14:paraId="737B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（七）其他依法应当审核的事项。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0DE3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029F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F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申请人民法院强制执行。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应县文化市场综合行政执法队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val="en-US" w:eastAsia="zh-CN"/>
              </w:rPr>
              <w:t>应县文化和旅游局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1、行政决定书及作出决定的事实、理由和依据；</w:t>
            </w:r>
          </w:p>
          <w:p w14:paraId="2504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2、当事人的意见及行政机关催告情况说明；</w:t>
            </w:r>
          </w:p>
          <w:p w14:paraId="0DE3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3、申请强制执行标的情况说明；</w:t>
            </w:r>
          </w:p>
          <w:p w14:paraId="54C4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4、拟制的强制执行申请书；</w:t>
            </w:r>
          </w:p>
          <w:p w14:paraId="25AB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5、《重大行政执法决定法制审核申请表》等材料。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（一）在法定期限内，当事人是否已申请行政复议或者提起行政诉讼；                    </w:t>
            </w:r>
          </w:p>
          <w:p w14:paraId="49D9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（二）是否已按规定时限下达《行政强制执行事先催告书》；  </w:t>
            </w:r>
          </w:p>
          <w:p w14:paraId="325C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（三）是否有查封、扣押的财物可依法拍卖抵缴罚款；</w:t>
            </w:r>
          </w:p>
          <w:p w14:paraId="59A7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>（四）申请强制执行是否符合其它法定条件。</w:t>
            </w:r>
          </w:p>
          <w:p w14:paraId="4321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  <w:t xml:space="preserve"> （五）其他依法应当审核的事项。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</w:tbl>
    <w:p w14:paraId="066873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F12C0"/>
    <w:rsid w:val="056D46AD"/>
    <w:rsid w:val="06BF12C0"/>
    <w:rsid w:val="11574BFA"/>
    <w:rsid w:val="35FA3F44"/>
    <w:rsid w:val="39E76CDA"/>
    <w:rsid w:val="534771CD"/>
    <w:rsid w:val="54502C44"/>
    <w:rsid w:val="6D586EC6"/>
    <w:rsid w:val="7B374CF6"/>
    <w:rsid w:val="7B7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1318</Words>
  <Characters>1321</Characters>
  <Lines>0</Lines>
  <Paragraphs>0</Paragraphs>
  <TotalTime>2</TotalTime>
  <ScaleCrop>false</ScaleCrop>
  <LinksUpToDate>false</LinksUpToDate>
  <CharactersWithSpaces>1370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2019-08-30T01:39:00Z</dcterms:created>
  <dc:creator>Lenovo</dc:creator>
  <cp:lastModifiedBy>海风</cp:lastModifiedBy>
  <dcterms:modified xsi:type="dcterms:W3CDTF">2025-02-17T02:29:05Z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eyJoZGlkIjoiOTk3OTY4YWQwOGE0YmEzMjViODljZWE5MDZjZjk4MzciLCJ1c2VySWQiOiIzOTM3MTkxODAifQ==</vt:lpwstr>
  </property>
  <property fmtid="{D5CDD505-2E9C-101B-9397-08002B2CF9AE}" pid="4" name="ICV">
    <vt:lpwstr>CCD315EACD314773814EAAD7447A7EF1_13</vt:lpwstr>
  </property>
</Properties>
</file>